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auto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szCs w:val="32"/>
          <w:lang w:val="en-US" w:eastAsia="zh-CN"/>
        </w:rPr>
        <w:t>2026年普洱市中医医院编外合同制工作人员招聘岗位表</w:t>
      </w:r>
    </w:p>
    <w:tbl>
      <w:tblPr>
        <w:tblStyle w:val="3"/>
        <w:tblW w:w="9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610"/>
        <w:gridCol w:w="1870"/>
        <w:gridCol w:w="1180"/>
        <w:gridCol w:w="1090"/>
        <w:gridCol w:w="2510"/>
        <w:gridCol w:w="1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exact"/>
        </w:trPr>
        <w:tc>
          <w:tcPr>
            <w:tcW w:w="1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岗位</w:t>
            </w:r>
          </w:p>
        </w:tc>
        <w:tc>
          <w:tcPr>
            <w:tcW w:w="6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人数</w:t>
            </w:r>
          </w:p>
        </w:tc>
        <w:tc>
          <w:tcPr>
            <w:tcW w:w="18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专业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年龄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要求</w:t>
            </w:r>
          </w:p>
        </w:tc>
        <w:tc>
          <w:tcPr>
            <w:tcW w:w="25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</w:rPr>
              <w:t>岗位相关条件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病理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医师</w:t>
            </w:r>
          </w:p>
        </w:tc>
        <w:tc>
          <w:tcPr>
            <w:tcW w:w="6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1</w:t>
            </w:r>
          </w:p>
        </w:tc>
        <w:tc>
          <w:tcPr>
            <w:tcW w:w="18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15"/>
                <w:tab w:val="center" w:pos="11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szCs w:val="24"/>
                <w:lang w:val="en-US" w:eastAsia="zh-CN"/>
              </w:rPr>
              <w:t>病理学、病理学与病理生理学、临床医学（临床病理生理）相同相近专业</w:t>
            </w:r>
          </w:p>
        </w:tc>
        <w:tc>
          <w:tcPr>
            <w:tcW w:w="1180" w:type="dxa"/>
            <w:vAlign w:val="center"/>
          </w:tcPr>
          <w:p>
            <w:pPr>
              <w:jc w:val="left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全日制普通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取得学位证</w:t>
            </w:r>
          </w:p>
        </w:tc>
        <w:tc>
          <w:tcPr>
            <w:tcW w:w="109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及以下</w:t>
            </w:r>
          </w:p>
        </w:tc>
        <w:tc>
          <w:tcPr>
            <w:tcW w:w="25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必须持有执业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医师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资格证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规培合格证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或有效成绩单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具有中职以上职称的可放宽至35周岁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推拿师</w:t>
            </w:r>
          </w:p>
        </w:tc>
        <w:tc>
          <w:tcPr>
            <w:tcW w:w="6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15"/>
                <w:tab w:val="center" w:pos="11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针灸推拿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中医康复学、中西医结合康复、中医学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全日制普通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取得学位证</w:t>
            </w: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及以下</w:t>
            </w:r>
          </w:p>
        </w:tc>
        <w:tc>
          <w:tcPr>
            <w:tcW w:w="25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必须持有卫生专业技术初级（师）及以上资格证；具有推拿工作经历及推拿师资格的，在同等条件下优先考虑。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具有中职以上职称的可放宽至35周岁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言语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康复师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8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听力与言语康复学、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中医康复学、中西医结合康复、康复治疗学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全日制普通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取得学位证</w:t>
            </w: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及以下</w:t>
            </w:r>
          </w:p>
        </w:tc>
        <w:tc>
          <w:tcPr>
            <w:tcW w:w="25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必须持有卫生专业技术初级（师）及以上资格证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护理</w:t>
            </w:r>
          </w:p>
        </w:tc>
        <w:tc>
          <w:tcPr>
            <w:tcW w:w="6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18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315"/>
                <w:tab w:val="center" w:pos="11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护理、护理学、中医护理、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</w:rPr>
              <w:t>中医护理学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4"/>
                <w:sz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中西医结合护理</w:t>
            </w:r>
          </w:p>
        </w:tc>
        <w:tc>
          <w:tcPr>
            <w:tcW w:w="1180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全日制普通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本科及以上学历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取得学位证</w:t>
            </w:r>
          </w:p>
        </w:tc>
        <w:tc>
          <w:tcPr>
            <w:tcW w:w="109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25周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  <w:t>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eastAsia="zh-CN"/>
              </w:rPr>
              <w:t>及以下</w:t>
            </w:r>
          </w:p>
        </w:tc>
        <w:tc>
          <w:tcPr>
            <w:tcW w:w="25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lang w:val="en-US" w:eastAsia="zh-CN"/>
              </w:rPr>
              <w:t>必须持有护士执业资格证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74EBE"/>
    <w:rsid w:val="1C074E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2026-11-03T04:48:00Z</dcterms:created>
  <dc:creator>大王果</dc:creator>
  <cp:lastModifiedBy>大王果</cp:lastModifiedBy>
  <dcterms:modified xsi:type="dcterms:W3CDTF">2026-11-03T04:49:56Z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