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28ACB6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Autospacing="0" w:afterAutospacing="0" w:line="560" w:lineRule="exact"/>
        <w:jc w:val="both"/>
        <w:rPr>
          <w:rStyle w:val="6"/>
          <w:rFonts w:hint="default" w:ascii="Times New Roman" w:hAnsi="Times New Roman" w:eastAsia="方正黑体_GBK" w:cs="Times New Roman"/>
          <w:b w:val="0"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Style w:val="6"/>
          <w:rFonts w:hint="default" w:ascii="Times New Roman" w:hAnsi="Times New Roman" w:eastAsia="方正黑体_GBK" w:cs="Times New Roman"/>
          <w:b w:val="0"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附件2</w:t>
      </w:r>
    </w:p>
    <w:p w14:paraId="5E71C594">
      <w:pPr>
        <w:pStyle w:val="8"/>
        <w:keepNext w:val="0"/>
        <w:keepLines w:val="0"/>
        <w:pageBreakBefore w:val="0"/>
        <w:kinsoku/>
        <w:wordWrap/>
        <w:overflowPunct/>
        <w:topLinePunct w:val="0"/>
        <w:bidi w:val="0"/>
        <w:spacing w:beforeAutospacing="0" w:afterAutospacing="0" w:line="560" w:lineRule="exact"/>
        <w:jc w:val="center"/>
        <w:rPr>
          <w:rFonts w:hint="default" w:ascii="Times New Roman" w:hAnsi="Times New Roman" w:cs="Times New Roman"/>
          <w:color w:val="000000"/>
        </w:rPr>
      </w:pPr>
      <w:r>
        <w:rPr>
          <w:rFonts w:hint="default" w:ascii="Times New Roman" w:hAnsi="Times New Roman" w:eastAsia="方正小标宋_GBK" w:cs="Times New Roman"/>
          <w:color w:val="000000"/>
          <w:kern w:val="2"/>
          <w:sz w:val="36"/>
          <w:szCs w:val="36"/>
          <w:lang w:val="en-US" w:eastAsia="zh-CN" w:bidi="ar-SA"/>
        </w:rPr>
        <w:t>各聘用单位报名点联系方式</w:t>
      </w:r>
    </w:p>
    <w:tbl>
      <w:tblPr>
        <w:tblStyle w:val="4"/>
        <w:tblW w:w="89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07"/>
        <w:gridCol w:w="3628"/>
        <w:gridCol w:w="1065"/>
        <w:gridCol w:w="1500"/>
      </w:tblGrid>
      <w:tr w14:paraId="06C6D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  <w:jc w:val="center"/>
        </w:trPr>
        <w:tc>
          <w:tcPr>
            <w:tcW w:w="2707" w:type="dxa"/>
            <w:noWrap w:val="0"/>
            <w:vAlign w:val="center"/>
          </w:tcPr>
          <w:p w14:paraId="090D3C30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jc w:val="center"/>
              <w:textAlignment w:val="baseline"/>
              <w:rPr>
                <w:rFonts w:hint="default" w:ascii="Times New Roman" w:hAnsi="Times New Roman" w:eastAsia="方正小标宋_GBK" w:cs="Times New Roman"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小标宋_GBK" w:cs="Times New Roman"/>
                <w:color w:val="000000"/>
                <w:sz w:val="24"/>
                <w:szCs w:val="24"/>
                <w:vertAlign w:val="baseline"/>
                <w:lang w:eastAsia="zh-CN"/>
              </w:rPr>
              <w:t>聘用单位（</w:t>
            </w:r>
            <w:r>
              <w:rPr>
                <w:rFonts w:hint="default" w:ascii="Times New Roman" w:hAnsi="Times New Roman" w:eastAsia="方正小标宋_GBK" w:cs="Times New Roman"/>
                <w:color w:val="000000"/>
                <w:sz w:val="24"/>
                <w:szCs w:val="24"/>
                <w:vertAlign w:val="baseline"/>
              </w:rPr>
              <w:t>报名地点</w:t>
            </w:r>
            <w:r>
              <w:rPr>
                <w:rFonts w:hint="default" w:ascii="Times New Roman" w:hAnsi="Times New Roman" w:eastAsia="方正小标宋_GBK" w:cs="Times New Roman"/>
                <w:color w:val="000000"/>
                <w:sz w:val="24"/>
                <w:szCs w:val="24"/>
                <w:vertAlign w:val="baseline"/>
                <w:lang w:eastAsia="zh-CN"/>
              </w:rPr>
              <w:t>）</w:t>
            </w:r>
          </w:p>
        </w:tc>
        <w:tc>
          <w:tcPr>
            <w:tcW w:w="3628" w:type="dxa"/>
            <w:noWrap w:val="0"/>
            <w:vAlign w:val="center"/>
          </w:tcPr>
          <w:p w14:paraId="1AD1341E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jc w:val="center"/>
              <w:textAlignment w:val="baseline"/>
              <w:rPr>
                <w:rFonts w:hint="default" w:ascii="Times New Roman" w:hAnsi="Times New Roman" w:eastAsia="方正小标宋_GBK" w:cs="Times New Roman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方正小标宋_GBK" w:cs="Times New Roman"/>
                <w:color w:val="000000"/>
                <w:sz w:val="24"/>
                <w:szCs w:val="24"/>
                <w:vertAlign w:val="baseline"/>
              </w:rPr>
              <w:t>地址</w:t>
            </w:r>
          </w:p>
        </w:tc>
        <w:tc>
          <w:tcPr>
            <w:tcW w:w="1065" w:type="dxa"/>
            <w:noWrap w:val="0"/>
            <w:vAlign w:val="center"/>
          </w:tcPr>
          <w:p w14:paraId="54053F3F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jc w:val="center"/>
              <w:textAlignment w:val="baseline"/>
              <w:rPr>
                <w:rFonts w:hint="default" w:ascii="Times New Roman" w:hAnsi="Times New Roman" w:eastAsia="方正小标宋_GBK" w:cs="Times New Roman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方正小标宋_GBK" w:cs="Times New Roman"/>
                <w:color w:val="000000"/>
                <w:sz w:val="24"/>
                <w:szCs w:val="24"/>
                <w:vertAlign w:val="baseline"/>
              </w:rPr>
              <w:t>联系人</w:t>
            </w:r>
          </w:p>
        </w:tc>
        <w:tc>
          <w:tcPr>
            <w:tcW w:w="1500" w:type="dxa"/>
            <w:noWrap w:val="0"/>
            <w:vAlign w:val="center"/>
          </w:tcPr>
          <w:p w14:paraId="452C39A8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jc w:val="center"/>
              <w:textAlignment w:val="baseline"/>
              <w:rPr>
                <w:rFonts w:hint="default" w:ascii="Times New Roman" w:hAnsi="Times New Roman" w:eastAsia="方正小标宋_GBK" w:cs="Times New Roman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方正小标宋_GBK" w:cs="Times New Roman"/>
                <w:color w:val="000000"/>
                <w:sz w:val="24"/>
                <w:szCs w:val="24"/>
                <w:vertAlign w:val="baseline"/>
              </w:rPr>
              <w:t>联系电话</w:t>
            </w:r>
          </w:p>
        </w:tc>
      </w:tr>
      <w:tr w14:paraId="1C8EB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2707" w:type="dxa"/>
            <w:noWrap w:val="0"/>
            <w:vAlign w:val="center"/>
          </w:tcPr>
          <w:p w14:paraId="12742C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0"/>
                <w:szCs w:val="20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0"/>
                <w:szCs w:val="20"/>
                <w:shd w:val="clear" w:color="auto" w:fill="FFFFFF"/>
                <w:vertAlign w:val="baseline"/>
                <w:lang w:val="en-US" w:eastAsia="zh-CN" w:bidi="ar-SA"/>
              </w:rPr>
              <w:t>吉州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0"/>
                <w:szCs w:val="20"/>
                <w:shd w:val="clear" w:color="auto" w:fill="FFFFFF"/>
                <w:vertAlign w:val="baseline"/>
                <w:lang w:val="en-US" w:eastAsia="zh-CN" w:bidi="ar-SA"/>
              </w:rPr>
              <w:t>区消防救援大队</w:t>
            </w:r>
          </w:p>
        </w:tc>
        <w:tc>
          <w:tcPr>
            <w:tcW w:w="3628" w:type="dxa"/>
            <w:noWrap w:val="0"/>
            <w:vAlign w:val="center"/>
          </w:tcPr>
          <w:p w14:paraId="2F17D9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0"/>
                <w:szCs w:val="20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0"/>
                <w:szCs w:val="20"/>
                <w:shd w:val="clear" w:color="auto" w:fill="FFFFFF"/>
                <w:vertAlign w:val="baseline"/>
                <w:lang w:eastAsia="zh-CN" w:bidi="ar-SA"/>
              </w:rPr>
              <w:t>吉州区人民路消防救援站（人民路49号）</w:t>
            </w:r>
          </w:p>
        </w:tc>
        <w:tc>
          <w:tcPr>
            <w:tcW w:w="1065" w:type="dxa"/>
            <w:noWrap w:val="0"/>
            <w:vAlign w:val="center"/>
          </w:tcPr>
          <w:p w14:paraId="02B1E3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Autospacing="0" w:afterAutospacing="0" w:line="6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eastAsia="仿宋" w:cs="Times New Roman"/>
                <w:color w:val="000000"/>
                <w:kern w:val="2"/>
                <w:sz w:val="20"/>
                <w:szCs w:val="20"/>
                <w:vertAlign w:val="baseline"/>
                <w:lang w:eastAsia="zh-CN" w:bidi="ar-SA"/>
              </w:rPr>
              <w:t>熊坤</w:t>
            </w:r>
          </w:p>
        </w:tc>
        <w:tc>
          <w:tcPr>
            <w:tcW w:w="1500" w:type="dxa"/>
            <w:noWrap w:val="0"/>
            <w:vAlign w:val="center"/>
          </w:tcPr>
          <w:p w14:paraId="414E62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Autospacing="0" w:afterAutospacing="0" w:line="6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eastAsia="仿宋" w:cs="Times New Roman"/>
                <w:color w:val="000000"/>
                <w:kern w:val="2"/>
                <w:sz w:val="20"/>
                <w:szCs w:val="20"/>
                <w:vertAlign w:val="baseline"/>
                <w:lang w:eastAsia="zh-CN" w:bidi="ar-SA"/>
              </w:rPr>
              <w:t>13879626025</w:t>
            </w:r>
          </w:p>
        </w:tc>
      </w:tr>
      <w:tr w14:paraId="5F0835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707" w:type="dxa"/>
            <w:noWrap w:val="0"/>
            <w:vAlign w:val="center"/>
          </w:tcPr>
          <w:p w14:paraId="513BD2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rPr>
                <w:rFonts w:hint="eastAsia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0"/>
                <w:szCs w:val="20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/>
                <w:i w:val="0"/>
                <w:iCs w:val="0"/>
                <w:color w:val="000000"/>
                <w:spacing w:val="8"/>
                <w:kern w:val="2"/>
                <w:sz w:val="20"/>
                <w:szCs w:val="20"/>
                <w:shd w:val="clear" w:color="auto" w:fill="FFFFFF"/>
                <w:vertAlign w:val="baseline"/>
                <w:lang w:val="en-US" w:eastAsia="zh-CN" w:bidi="ar-SA"/>
              </w:rPr>
              <w:t>峡江县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0"/>
                <w:szCs w:val="20"/>
                <w:shd w:val="clear" w:color="auto" w:fill="FFFFFF"/>
                <w:vertAlign w:val="baseline"/>
                <w:lang w:val="en-US" w:eastAsia="zh-CN" w:bidi="ar-SA"/>
              </w:rPr>
              <w:t>消防救援大队</w:t>
            </w:r>
          </w:p>
        </w:tc>
        <w:tc>
          <w:tcPr>
            <w:tcW w:w="3628" w:type="dxa"/>
            <w:noWrap w:val="0"/>
            <w:vAlign w:val="center"/>
          </w:tcPr>
          <w:p w14:paraId="1C8604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0"/>
                <w:szCs w:val="20"/>
                <w:shd w:val="clear" w:color="auto" w:fill="FFFFFF"/>
                <w:vertAlign w:val="baseline"/>
                <w:lang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0"/>
                <w:szCs w:val="20"/>
                <w:shd w:val="clear" w:color="auto" w:fill="FFFFFF"/>
                <w:vertAlign w:val="baseline"/>
                <w:lang w:eastAsia="zh-CN" w:bidi="ar-SA"/>
              </w:rPr>
              <w:t>峡江县水边镇大秀路7号</w:t>
            </w:r>
          </w:p>
        </w:tc>
        <w:tc>
          <w:tcPr>
            <w:tcW w:w="1065" w:type="dxa"/>
            <w:noWrap w:val="0"/>
            <w:vAlign w:val="center"/>
          </w:tcPr>
          <w:p w14:paraId="11CA91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Autospacing="0" w:afterAutospacing="0" w:line="560" w:lineRule="exact"/>
              <w:jc w:val="center"/>
              <w:textAlignment w:val="center"/>
              <w:rPr>
                <w:rFonts w:hint="default" w:eastAsia="仿宋" w:cs="Times New Roman"/>
                <w:color w:val="000000"/>
                <w:kern w:val="2"/>
                <w:sz w:val="20"/>
                <w:szCs w:val="20"/>
                <w:vertAlign w:val="baseline"/>
                <w:lang w:eastAsia="zh-CN" w:bidi="ar-SA"/>
              </w:rPr>
            </w:pPr>
            <w:r>
              <w:rPr>
                <w:rFonts w:hint="default" w:eastAsia="仿宋" w:cs="Times New Roman"/>
                <w:color w:val="000000"/>
                <w:kern w:val="2"/>
                <w:sz w:val="20"/>
                <w:szCs w:val="20"/>
                <w:vertAlign w:val="baseline"/>
                <w:lang w:eastAsia="zh-CN" w:bidi="ar-SA"/>
              </w:rPr>
              <w:t>王日优</w:t>
            </w:r>
          </w:p>
        </w:tc>
        <w:tc>
          <w:tcPr>
            <w:tcW w:w="1500" w:type="dxa"/>
            <w:noWrap w:val="0"/>
            <w:vAlign w:val="center"/>
          </w:tcPr>
          <w:p w14:paraId="042743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Autospacing="0" w:afterAutospacing="0" w:line="560" w:lineRule="exact"/>
              <w:jc w:val="center"/>
              <w:textAlignment w:val="center"/>
              <w:rPr>
                <w:rFonts w:hint="default" w:eastAsia="仿宋" w:cs="Times New Roman"/>
                <w:color w:val="000000"/>
                <w:kern w:val="2"/>
                <w:sz w:val="20"/>
                <w:szCs w:val="20"/>
                <w:vertAlign w:val="baseline"/>
                <w:lang w:eastAsia="zh-CN" w:bidi="ar-SA"/>
              </w:rPr>
            </w:pPr>
            <w:r>
              <w:rPr>
                <w:rFonts w:hint="default" w:eastAsia="仿宋" w:cs="Times New Roman"/>
                <w:color w:val="000000"/>
                <w:kern w:val="2"/>
                <w:sz w:val="20"/>
                <w:szCs w:val="20"/>
                <w:vertAlign w:val="baseline"/>
                <w:lang w:eastAsia="zh-CN" w:bidi="ar-SA"/>
              </w:rPr>
              <w:t>13657061133</w:t>
            </w:r>
          </w:p>
        </w:tc>
      </w:tr>
      <w:tr w14:paraId="042E96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707" w:type="dxa"/>
            <w:noWrap w:val="0"/>
            <w:vAlign w:val="center"/>
          </w:tcPr>
          <w:p w14:paraId="6ACF1C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0"/>
                <w:szCs w:val="20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0"/>
                <w:szCs w:val="20"/>
                <w:shd w:val="clear" w:color="auto" w:fill="FFFFFF"/>
                <w:vertAlign w:val="baseline"/>
                <w:lang w:val="en-US" w:eastAsia="zh-CN" w:bidi="ar-SA"/>
              </w:rPr>
              <w:t>永丰县消防救援大队</w:t>
            </w:r>
          </w:p>
        </w:tc>
        <w:tc>
          <w:tcPr>
            <w:tcW w:w="3628" w:type="dxa"/>
            <w:noWrap w:val="0"/>
            <w:vAlign w:val="center"/>
          </w:tcPr>
          <w:p w14:paraId="3E453D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0"/>
                <w:szCs w:val="20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0"/>
                <w:szCs w:val="20"/>
                <w:shd w:val="clear" w:color="auto" w:fill="FFFFFF"/>
                <w:vertAlign w:val="baseline"/>
                <w:lang w:val="en-US" w:eastAsia="zh-CN" w:bidi="ar-SA"/>
              </w:rPr>
              <w:t>永丰县佐龙乡迎宾北大道与北晖路交叉口</w:t>
            </w:r>
          </w:p>
        </w:tc>
        <w:tc>
          <w:tcPr>
            <w:tcW w:w="1065" w:type="dxa"/>
            <w:noWrap w:val="0"/>
            <w:vAlign w:val="center"/>
          </w:tcPr>
          <w:p w14:paraId="64F8BA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0"/>
                <w:szCs w:val="20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default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0"/>
                <w:szCs w:val="20"/>
                <w:shd w:val="clear" w:color="auto" w:fill="FFFFFF"/>
                <w:vertAlign w:val="baseline"/>
                <w:lang w:eastAsia="zh-CN" w:bidi="ar-SA"/>
              </w:rPr>
              <w:t>胡海涛</w:t>
            </w:r>
          </w:p>
        </w:tc>
        <w:tc>
          <w:tcPr>
            <w:tcW w:w="1500" w:type="dxa"/>
            <w:noWrap w:val="0"/>
            <w:vAlign w:val="center"/>
          </w:tcPr>
          <w:p w14:paraId="393A04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Autospacing="0" w:afterAutospacing="0" w:line="5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eastAsia="仿宋" w:cs="Times New Roman"/>
                <w:color w:val="000000"/>
                <w:kern w:val="2"/>
                <w:sz w:val="20"/>
                <w:szCs w:val="20"/>
                <w:vertAlign w:val="baseline"/>
                <w:lang w:eastAsia="zh-CN" w:bidi="ar-SA"/>
              </w:rPr>
              <w:t>15070605402</w:t>
            </w:r>
          </w:p>
        </w:tc>
      </w:tr>
      <w:tr w14:paraId="52996A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707" w:type="dxa"/>
            <w:noWrap w:val="0"/>
            <w:vAlign w:val="center"/>
          </w:tcPr>
          <w:p w14:paraId="61332E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0"/>
                <w:szCs w:val="20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0"/>
                <w:szCs w:val="20"/>
                <w:shd w:val="clear" w:color="auto" w:fill="FFFFFF"/>
                <w:vertAlign w:val="baseline"/>
                <w:lang w:val="en-US" w:eastAsia="zh-CN" w:bidi="ar-SA"/>
              </w:rPr>
              <w:t>永新县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0"/>
                <w:szCs w:val="20"/>
                <w:shd w:val="clear" w:color="auto" w:fill="FFFFFF"/>
                <w:vertAlign w:val="baseline"/>
                <w:lang w:val="en-US" w:eastAsia="zh-CN" w:bidi="ar-SA"/>
              </w:rPr>
              <w:t>消防救援大队</w:t>
            </w:r>
          </w:p>
        </w:tc>
        <w:tc>
          <w:tcPr>
            <w:tcW w:w="3628" w:type="dxa"/>
            <w:noWrap w:val="0"/>
            <w:vAlign w:val="center"/>
          </w:tcPr>
          <w:p w14:paraId="7D8A80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0"/>
                <w:szCs w:val="20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default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0"/>
                <w:szCs w:val="20"/>
                <w:shd w:val="clear" w:color="auto" w:fill="FFFFFF"/>
                <w:vertAlign w:val="baseline"/>
                <w:lang w:eastAsia="zh-CN" w:bidi="ar-SA"/>
              </w:rPr>
              <w:t>吉安市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0"/>
                <w:szCs w:val="20"/>
                <w:shd w:val="clear" w:color="auto" w:fill="FFFFFF"/>
                <w:vertAlign w:val="baseline"/>
                <w:lang w:eastAsia="zh-CN" w:bidi="ar-SA"/>
              </w:rPr>
              <w:t>永新县禾川镇湘赣大道315号</w:t>
            </w:r>
          </w:p>
        </w:tc>
        <w:tc>
          <w:tcPr>
            <w:tcW w:w="1065" w:type="dxa"/>
            <w:noWrap w:val="0"/>
            <w:vAlign w:val="center"/>
          </w:tcPr>
          <w:p w14:paraId="4905A2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0"/>
                <w:szCs w:val="20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default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0"/>
                <w:szCs w:val="20"/>
                <w:shd w:val="clear" w:color="auto" w:fill="FFFFFF"/>
                <w:vertAlign w:val="baseline"/>
                <w:lang w:eastAsia="zh-CN" w:bidi="ar-SA"/>
              </w:rPr>
              <w:t>郑荣</w:t>
            </w:r>
          </w:p>
        </w:tc>
        <w:tc>
          <w:tcPr>
            <w:tcW w:w="1500" w:type="dxa"/>
            <w:noWrap w:val="0"/>
            <w:vAlign w:val="center"/>
          </w:tcPr>
          <w:p w14:paraId="5EB012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Autospacing="0" w:afterAutospacing="0"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0"/>
                <w:szCs w:val="20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default" w:eastAsia="仿宋" w:cs="Times New Roman"/>
                <w:color w:val="000000"/>
                <w:kern w:val="2"/>
                <w:sz w:val="20"/>
                <w:szCs w:val="20"/>
                <w:vertAlign w:val="baseline"/>
                <w:lang w:eastAsia="zh-CN" w:bidi="ar-SA"/>
              </w:rPr>
              <w:t>18879660907</w:t>
            </w:r>
          </w:p>
        </w:tc>
      </w:tr>
      <w:tr w14:paraId="4C3106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707" w:type="dxa"/>
            <w:noWrap w:val="0"/>
            <w:vAlign w:val="center"/>
          </w:tcPr>
          <w:p w14:paraId="7ED933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0"/>
                <w:szCs w:val="20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0"/>
                <w:szCs w:val="20"/>
                <w:shd w:val="clear" w:color="auto" w:fill="FFFFFF"/>
                <w:vertAlign w:val="baseline"/>
                <w:lang w:val="en-US" w:eastAsia="zh-CN" w:bidi="ar-SA"/>
              </w:rPr>
              <w:t>安福县消防救援大队</w:t>
            </w:r>
          </w:p>
        </w:tc>
        <w:tc>
          <w:tcPr>
            <w:tcW w:w="3628" w:type="dxa"/>
            <w:noWrap w:val="0"/>
            <w:vAlign w:val="center"/>
          </w:tcPr>
          <w:p w14:paraId="29C610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0"/>
                <w:szCs w:val="20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0"/>
                <w:szCs w:val="20"/>
                <w:shd w:val="clear" w:color="auto" w:fill="FFFFFF"/>
                <w:vertAlign w:val="baseline"/>
                <w:lang w:eastAsia="zh-CN" w:bidi="ar-SA"/>
              </w:rPr>
              <w:t>安福县平都镇公园路3号</w:t>
            </w:r>
          </w:p>
        </w:tc>
        <w:tc>
          <w:tcPr>
            <w:tcW w:w="1065" w:type="dxa"/>
            <w:noWrap w:val="0"/>
            <w:vAlign w:val="center"/>
          </w:tcPr>
          <w:p w14:paraId="706D60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0"/>
                <w:szCs w:val="20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default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0"/>
                <w:szCs w:val="20"/>
                <w:shd w:val="clear" w:color="auto" w:fill="FFFFFF"/>
                <w:vertAlign w:val="baseline"/>
                <w:lang w:eastAsia="zh-CN" w:bidi="ar-SA"/>
              </w:rPr>
              <w:t>刘辉</w:t>
            </w:r>
          </w:p>
        </w:tc>
        <w:tc>
          <w:tcPr>
            <w:tcW w:w="1500" w:type="dxa"/>
            <w:noWrap w:val="0"/>
            <w:vAlign w:val="center"/>
          </w:tcPr>
          <w:p w14:paraId="78D07E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0"/>
                <w:szCs w:val="20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default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0"/>
                <w:szCs w:val="20"/>
                <w:shd w:val="clear" w:color="auto" w:fill="FFFFFF"/>
                <w:vertAlign w:val="baseline"/>
                <w:lang w:eastAsia="zh-CN" w:bidi="ar-SA"/>
              </w:rPr>
              <w:t>18103267132</w:t>
            </w:r>
          </w:p>
        </w:tc>
      </w:tr>
      <w:tr w14:paraId="48EB34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707" w:type="dxa"/>
            <w:noWrap w:val="0"/>
            <w:vAlign w:val="center"/>
          </w:tcPr>
          <w:p w14:paraId="786AA7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0"/>
                <w:szCs w:val="20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0"/>
                <w:szCs w:val="20"/>
                <w:shd w:val="clear" w:color="auto" w:fill="FFFFFF"/>
                <w:vertAlign w:val="baseline"/>
                <w:lang w:val="en-US" w:eastAsia="zh-CN" w:bidi="ar-SA"/>
              </w:rPr>
              <w:t>吉安县消防救援大队</w:t>
            </w:r>
          </w:p>
        </w:tc>
        <w:tc>
          <w:tcPr>
            <w:tcW w:w="3628" w:type="dxa"/>
            <w:noWrap w:val="0"/>
            <w:vAlign w:val="center"/>
          </w:tcPr>
          <w:p w14:paraId="2B37BD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0"/>
                <w:szCs w:val="20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0"/>
                <w:szCs w:val="20"/>
                <w:shd w:val="clear" w:color="auto" w:fill="FFFFFF"/>
                <w:vertAlign w:val="baseline"/>
                <w:lang w:eastAsia="zh-CN" w:bidi="ar-SA"/>
              </w:rPr>
              <w:t>吉安县敦厚镇天华路10号</w:t>
            </w:r>
          </w:p>
        </w:tc>
        <w:tc>
          <w:tcPr>
            <w:tcW w:w="1065" w:type="dxa"/>
            <w:noWrap w:val="0"/>
            <w:vAlign w:val="center"/>
          </w:tcPr>
          <w:p w14:paraId="43D84A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0"/>
                <w:szCs w:val="20"/>
                <w:shd w:val="clear" w:color="auto" w:fill="FFFFFF"/>
                <w:vertAlign w:val="baseline"/>
                <w:lang w:eastAsia="zh-CN" w:bidi="ar-SA"/>
              </w:rPr>
              <w:t xml:space="preserve">骆舒鹏 </w:t>
            </w:r>
          </w:p>
        </w:tc>
        <w:tc>
          <w:tcPr>
            <w:tcW w:w="1500" w:type="dxa"/>
            <w:noWrap w:val="0"/>
            <w:vAlign w:val="center"/>
          </w:tcPr>
          <w:p w14:paraId="64357F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0"/>
                <w:szCs w:val="20"/>
                <w:shd w:val="clear" w:color="auto" w:fill="FFFFFF"/>
                <w:vertAlign w:val="baseline"/>
                <w:lang w:eastAsia="zh-CN" w:bidi="ar-SA"/>
              </w:rPr>
              <w:t>13697963466</w:t>
            </w:r>
          </w:p>
        </w:tc>
      </w:tr>
      <w:tr w14:paraId="51E2D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707" w:type="dxa"/>
            <w:noWrap w:val="0"/>
            <w:vAlign w:val="center"/>
          </w:tcPr>
          <w:p w14:paraId="5B595C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0"/>
                <w:szCs w:val="20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0"/>
                <w:szCs w:val="20"/>
                <w:shd w:val="clear" w:color="auto" w:fill="FFFFFF"/>
                <w:vertAlign w:val="baseline"/>
                <w:lang w:val="en-US" w:eastAsia="zh-CN" w:bidi="ar-SA"/>
              </w:rPr>
              <w:t>井冈山消防救援大队</w:t>
            </w:r>
          </w:p>
        </w:tc>
        <w:tc>
          <w:tcPr>
            <w:tcW w:w="3628" w:type="dxa"/>
            <w:noWrap w:val="0"/>
            <w:vAlign w:val="center"/>
          </w:tcPr>
          <w:p w14:paraId="749185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0"/>
                <w:szCs w:val="20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0"/>
                <w:szCs w:val="20"/>
                <w:shd w:val="clear" w:color="auto" w:fill="FFFFFF"/>
                <w:vertAlign w:val="baseline"/>
                <w:lang w:val="en-US" w:eastAsia="zh-CN" w:bidi="ar-SA"/>
              </w:rPr>
              <w:t>井冈山市新城区黄洋界大道82号</w:t>
            </w:r>
          </w:p>
        </w:tc>
        <w:tc>
          <w:tcPr>
            <w:tcW w:w="1065" w:type="dxa"/>
            <w:noWrap w:val="0"/>
            <w:vAlign w:val="center"/>
          </w:tcPr>
          <w:p w14:paraId="1F7474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  <w:t>帅邦</w:t>
            </w:r>
          </w:p>
        </w:tc>
        <w:tc>
          <w:tcPr>
            <w:tcW w:w="1500" w:type="dxa"/>
            <w:noWrap w:val="0"/>
            <w:vAlign w:val="center"/>
          </w:tcPr>
          <w:p w14:paraId="3D7CEB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  <w:t>18770665567</w:t>
            </w:r>
          </w:p>
        </w:tc>
      </w:tr>
      <w:tr w14:paraId="17E33E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707" w:type="dxa"/>
            <w:noWrap w:val="0"/>
            <w:vAlign w:val="center"/>
          </w:tcPr>
          <w:p w14:paraId="2539A9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0"/>
                <w:szCs w:val="20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0"/>
                <w:szCs w:val="20"/>
                <w:shd w:val="clear" w:color="auto" w:fill="FFFFFF"/>
                <w:vertAlign w:val="baseline"/>
                <w:lang w:val="en-US" w:eastAsia="zh-CN" w:bidi="ar-SA"/>
              </w:rPr>
              <w:t>泰和县消防救援大队</w:t>
            </w:r>
          </w:p>
        </w:tc>
        <w:tc>
          <w:tcPr>
            <w:tcW w:w="3628" w:type="dxa"/>
            <w:noWrap w:val="0"/>
            <w:vAlign w:val="center"/>
          </w:tcPr>
          <w:p w14:paraId="6B963D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0"/>
                <w:szCs w:val="20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0"/>
                <w:szCs w:val="20"/>
                <w:shd w:val="clear" w:color="auto" w:fill="FFFFFF"/>
                <w:vertAlign w:val="baseline"/>
                <w:lang w:eastAsia="zh-CN" w:bidi="ar-SA"/>
              </w:rPr>
              <w:t>泰和县泰和大道119号</w:t>
            </w:r>
          </w:p>
        </w:tc>
        <w:tc>
          <w:tcPr>
            <w:tcW w:w="1065" w:type="dxa"/>
            <w:noWrap w:val="0"/>
            <w:vAlign w:val="center"/>
          </w:tcPr>
          <w:p w14:paraId="516610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Autospacing="0" w:afterAutospacing="0"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0"/>
                <w:szCs w:val="20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default" w:eastAsia="仿宋" w:cs="Times New Roman"/>
                <w:color w:val="000000"/>
                <w:kern w:val="2"/>
                <w:sz w:val="20"/>
                <w:szCs w:val="20"/>
                <w:vertAlign w:val="baseline"/>
                <w:lang w:eastAsia="zh-CN" w:bidi="ar-SA"/>
              </w:rPr>
              <w:t>陈钱旻</w:t>
            </w:r>
            <w:r>
              <w:rPr>
                <w:rFonts w:hint="eastAsia" w:eastAsia="仿宋" w:cs="Times New Roman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  <w:t>暄</w:t>
            </w:r>
          </w:p>
        </w:tc>
        <w:tc>
          <w:tcPr>
            <w:tcW w:w="1500" w:type="dxa"/>
            <w:noWrap w:val="0"/>
            <w:vAlign w:val="center"/>
          </w:tcPr>
          <w:p w14:paraId="579881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Autospacing="0" w:afterAutospacing="0"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0"/>
                <w:szCs w:val="20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default" w:eastAsia="仿宋" w:cs="Times New Roman"/>
                <w:color w:val="000000"/>
                <w:kern w:val="2"/>
                <w:sz w:val="20"/>
                <w:szCs w:val="20"/>
                <w:vertAlign w:val="baseline"/>
                <w:lang w:eastAsia="zh-CN" w:bidi="ar-SA"/>
              </w:rPr>
              <w:t>18079640675</w:t>
            </w:r>
          </w:p>
        </w:tc>
      </w:tr>
      <w:tr w14:paraId="6B45B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707" w:type="dxa"/>
            <w:noWrap w:val="0"/>
            <w:vAlign w:val="center"/>
          </w:tcPr>
          <w:p w14:paraId="24DE0D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0"/>
                <w:szCs w:val="20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0"/>
                <w:szCs w:val="20"/>
                <w:shd w:val="clear" w:color="auto" w:fill="FFFFFF"/>
                <w:vertAlign w:val="baseline"/>
                <w:lang w:val="en-US" w:eastAsia="zh-CN" w:bidi="ar-SA"/>
              </w:rPr>
              <w:t>万安县消防救援大队</w:t>
            </w:r>
          </w:p>
        </w:tc>
        <w:tc>
          <w:tcPr>
            <w:tcW w:w="3628" w:type="dxa"/>
            <w:noWrap w:val="0"/>
            <w:vAlign w:val="center"/>
          </w:tcPr>
          <w:p w14:paraId="48B5A6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0"/>
                <w:szCs w:val="20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0"/>
                <w:szCs w:val="20"/>
                <w:shd w:val="clear" w:color="auto" w:fill="FFFFFF"/>
                <w:vertAlign w:val="baseline"/>
                <w:lang w:eastAsia="zh-CN" w:bidi="ar-SA"/>
              </w:rPr>
              <w:t>万安县芙蓉镇鸡毛山新村109号</w:t>
            </w:r>
          </w:p>
        </w:tc>
        <w:tc>
          <w:tcPr>
            <w:tcW w:w="1065" w:type="dxa"/>
            <w:noWrap w:val="0"/>
            <w:vAlign w:val="center"/>
          </w:tcPr>
          <w:p w14:paraId="60AE58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Autospacing="0" w:afterAutospacing="0"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0"/>
                <w:szCs w:val="20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default" w:eastAsia="仿宋" w:cs="Times New Roman"/>
                <w:color w:val="000000"/>
                <w:kern w:val="2"/>
                <w:sz w:val="20"/>
                <w:szCs w:val="20"/>
                <w:vertAlign w:val="baseline"/>
                <w:lang w:eastAsia="zh-CN" w:bidi="ar-SA"/>
              </w:rPr>
              <w:t>欧阳兆丰</w:t>
            </w:r>
          </w:p>
        </w:tc>
        <w:tc>
          <w:tcPr>
            <w:tcW w:w="1500" w:type="dxa"/>
            <w:noWrap w:val="0"/>
            <w:vAlign w:val="center"/>
          </w:tcPr>
          <w:p w14:paraId="648273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Autospacing="0" w:afterAutospacing="0"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0"/>
                <w:szCs w:val="20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default" w:eastAsia="仿宋" w:cs="Times New Roman"/>
                <w:color w:val="000000"/>
                <w:kern w:val="2"/>
                <w:sz w:val="20"/>
                <w:szCs w:val="20"/>
                <w:vertAlign w:val="baseline"/>
                <w:lang w:eastAsia="zh-CN" w:bidi="ar-SA"/>
              </w:rPr>
              <w:t>17679064192</w:t>
            </w:r>
          </w:p>
        </w:tc>
      </w:tr>
      <w:tr w14:paraId="75981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707" w:type="dxa"/>
            <w:noWrap w:val="0"/>
            <w:vAlign w:val="center"/>
          </w:tcPr>
          <w:p w14:paraId="695F27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0"/>
                <w:szCs w:val="20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default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0"/>
                <w:szCs w:val="20"/>
                <w:shd w:val="clear" w:color="auto" w:fill="FFFFFF"/>
                <w:vertAlign w:val="baseline"/>
                <w:lang w:eastAsia="zh-CN" w:bidi="ar-SA"/>
              </w:rPr>
              <w:t>井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0"/>
                <w:szCs w:val="20"/>
                <w:shd w:val="clear" w:color="auto" w:fill="FFFFFF"/>
                <w:vertAlign w:val="baseline"/>
                <w:lang w:val="en-US" w:eastAsia="zh-CN" w:bidi="ar-SA"/>
              </w:rPr>
              <w:t>开区消防救援大队</w:t>
            </w:r>
          </w:p>
        </w:tc>
        <w:tc>
          <w:tcPr>
            <w:tcW w:w="3628" w:type="dxa"/>
            <w:noWrap w:val="0"/>
            <w:vAlign w:val="center"/>
          </w:tcPr>
          <w:p w14:paraId="494177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0"/>
                <w:szCs w:val="20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0"/>
                <w:szCs w:val="20"/>
                <w:shd w:val="clear" w:color="auto" w:fill="FFFFFF"/>
                <w:vertAlign w:val="baseline"/>
                <w:lang w:eastAsia="zh-CN" w:bidi="ar-SA"/>
              </w:rPr>
              <w:t>江西省吉安市井冈山经济技术开发区京九大道262号</w:t>
            </w:r>
          </w:p>
        </w:tc>
        <w:tc>
          <w:tcPr>
            <w:tcW w:w="1065" w:type="dxa"/>
            <w:noWrap w:val="0"/>
            <w:vAlign w:val="center"/>
          </w:tcPr>
          <w:p w14:paraId="095C6D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0"/>
                <w:szCs w:val="20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default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0"/>
                <w:szCs w:val="20"/>
                <w:shd w:val="clear" w:color="auto" w:fill="FFFFFF"/>
                <w:vertAlign w:val="baseline"/>
                <w:lang w:eastAsia="zh-CN" w:bidi="ar-SA"/>
              </w:rPr>
              <w:t>聂科</w:t>
            </w:r>
          </w:p>
        </w:tc>
        <w:tc>
          <w:tcPr>
            <w:tcW w:w="1500" w:type="dxa"/>
            <w:noWrap w:val="0"/>
            <w:vAlign w:val="center"/>
          </w:tcPr>
          <w:p w14:paraId="756723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0"/>
                <w:szCs w:val="20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default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0"/>
                <w:szCs w:val="20"/>
                <w:shd w:val="clear" w:color="auto" w:fill="FFFFFF"/>
                <w:vertAlign w:val="baseline"/>
                <w:lang w:eastAsia="zh-CN" w:bidi="ar-SA"/>
              </w:rPr>
              <w:t>19979698119</w:t>
            </w:r>
          </w:p>
        </w:tc>
      </w:tr>
      <w:tr w14:paraId="3BDC5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707" w:type="dxa"/>
            <w:noWrap w:val="0"/>
            <w:vAlign w:val="center"/>
          </w:tcPr>
          <w:p w14:paraId="309D63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rPr>
                <w:rFonts w:hint="eastAsia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0"/>
                <w:szCs w:val="20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0"/>
                <w:szCs w:val="20"/>
                <w:shd w:val="clear" w:color="auto" w:fill="FFFFFF"/>
                <w:vertAlign w:val="baseline"/>
                <w:lang w:val="en-US" w:eastAsia="zh-CN" w:bidi="ar-SA"/>
              </w:rPr>
              <w:t>庐陵新区消防救援大队</w:t>
            </w:r>
          </w:p>
        </w:tc>
        <w:tc>
          <w:tcPr>
            <w:tcW w:w="3628" w:type="dxa"/>
            <w:noWrap w:val="0"/>
            <w:vAlign w:val="center"/>
          </w:tcPr>
          <w:p w14:paraId="027889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0"/>
                <w:szCs w:val="20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default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0"/>
                <w:szCs w:val="20"/>
                <w:shd w:val="clear" w:color="auto" w:fill="FFFFFF"/>
                <w:vertAlign w:val="baseline"/>
                <w:lang w:eastAsia="zh-CN" w:bidi="ar-SA"/>
              </w:rPr>
              <w:t>江西省吉安市庐陵新区禾埠街道天华山东路与康宁路交叉口</w:t>
            </w:r>
          </w:p>
        </w:tc>
        <w:tc>
          <w:tcPr>
            <w:tcW w:w="1065" w:type="dxa"/>
            <w:noWrap w:val="0"/>
            <w:vAlign w:val="center"/>
          </w:tcPr>
          <w:p w14:paraId="062ED6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0"/>
                <w:szCs w:val="20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default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0"/>
                <w:szCs w:val="20"/>
                <w:shd w:val="clear" w:color="auto" w:fill="FFFFFF"/>
                <w:vertAlign w:val="baseline"/>
                <w:lang w:eastAsia="zh-CN" w:bidi="ar-SA"/>
              </w:rPr>
              <w:t>罗嘉伟</w:t>
            </w:r>
          </w:p>
        </w:tc>
        <w:tc>
          <w:tcPr>
            <w:tcW w:w="1500" w:type="dxa"/>
            <w:noWrap w:val="0"/>
            <w:vAlign w:val="center"/>
          </w:tcPr>
          <w:p w14:paraId="086C9B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0"/>
                <w:szCs w:val="20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default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0"/>
                <w:szCs w:val="20"/>
                <w:shd w:val="clear" w:color="auto" w:fill="FFFFFF"/>
                <w:vertAlign w:val="baseline"/>
                <w:lang w:eastAsia="zh-CN" w:bidi="ar-SA"/>
              </w:rPr>
              <w:t>15807965798</w:t>
            </w:r>
          </w:p>
        </w:tc>
      </w:tr>
    </w:tbl>
    <w:p w14:paraId="46677831">
      <w:pPr>
        <w:pStyle w:val="9"/>
        <w:keepNext w:val="0"/>
        <w:keepLines w:val="0"/>
        <w:pageBreakBefore w:val="0"/>
        <w:kinsoku/>
        <w:wordWrap/>
        <w:overflowPunct/>
        <w:topLinePunct w:val="0"/>
        <w:bidi w:val="0"/>
        <w:spacing w:beforeAutospacing="0" w:after="0" w:afterAutospacing="0" w:line="560" w:lineRule="exact"/>
        <w:rPr>
          <w:rFonts w:hint="default" w:ascii="Times New Roman" w:hAnsi="Times New Roman" w:eastAsia="黑体" w:cs="Times New Roman"/>
          <w:color w:val="000000"/>
          <w:sz w:val="32"/>
          <w:szCs w:val="32"/>
        </w:rPr>
      </w:pPr>
    </w:p>
    <w:p w14:paraId="4526EB04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beforeAutospacing="0" w:afterAutospacing="0" w:line="560" w:lineRule="exact"/>
        <w:ind w:left="0" w:leftChars="0" w:firstLine="0" w:firstLineChars="0"/>
        <w:rPr>
          <w:rFonts w:hint="default" w:ascii="Times New Roman" w:hAnsi="Times New Roman" w:cs="Times New Roman"/>
          <w:color w:val="000000"/>
          <w:kern w:val="2"/>
          <w:sz w:val="32"/>
          <w:szCs w:val="32"/>
          <w:highlight w:val="none"/>
          <w:lang w:val="en-US" w:eastAsia="zh-CN" w:bidi="ar-SA"/>
        </w:rPr>
      </w:pPr>
    </w:p>
    <w:p w14:paraId="4B8C7F5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D63384"/>
    <w:rsid w:val="0AD63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qFormat/>
    <w:uiPriority w:val="0"/>
    <w:pPr>
      <w:widowControl w:val="0"/>
      <w:autoSpaceDN/>
      <w:spacing w:line="588" w:lineRule="atLeast"/>
      <w:ind w:firstLine="640"/>
      <w:jc w:val="both"/>
    </w:pPr>
    <w:rPr>
      <w:rFonts w:ascii="Times New Roman" w:hAnsi="Times New Roman" w:eastAsia="方正仿宋_GBK" w:cs="Times New Roman"/>
      <w:spacing w:val="6"/>
      <w:kern w:val="2"/>
      <w:sz w:val="30"/>
      <w:szCs w:val="32"/>
      <w:lang w:val="en-US" w:eastAsia="zh-CN" w:bidi="ar-SA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  <w:style w:type="paragraph" w:customStyle="1" w:styleId="7">
    <w:name w:val="样式"/>
    <w:basedOn w:val="1"/>
    <w:qFormat/>
    <w:uiPriority w:val="0"/>
    <w:pPr>
      <w:widowControl/>
      <w:adjustRightInd w:val="0"/>
      <w:spacing w:after="160" w:line="240" w:lineRule="exact"/>
      <w:jc w:val="left"/>
    </w:pPr>
    <w:rPr>
      <w:rFonts w:ascii="Verdana" w:hAnsi="Verdana" w:eastAsia="仿宋_GB2312" w:cs="Verdana"/>
      <w:kern w:val="0"/>
      <w:sz w:val="24"/>
      <w:szCs w:val="32"/>
      <w:lang w:eastAsia="en-US"/>
    </w:rPr>
  </w:style>
  <w:style w:type="paragraph" w:customStyle="1" w:styleId="8">
    <w:name w:val="Default"/>
    <w:next w:val="1"/>
    <w:unhideWhenUsed/>
    <w:qFormat/>
    <w:uiPriority w:val="0"/>
    <w:pPr>
      <w:widowControl w:val="0"/>
      <w:autoSpaceDE w:val="0"/>
      <w:autoSpaceDN w:val="0"/>
      <w:adjustRightInd w:val="0"/>
    </w:pPr>
    <w:rPr>
      <w:rFonts w:hint="eastAsia" w:ascii="宋体" w:hAnsi="宋体" w:eastAsia="宋体" w:cs="Times New Roman"/>
      <w:color w:val="000000"/>
      <w:sz w:val="24"/>
      <w:szCs w:val="22"/>
      <w:lang w:val="en-US" w:eastAsia="zh-CN" w:bidi="ar-SA"/>
    </w:rPr>
  </w:style>
  <w:style w:type="paragraph" w:customStyle="1" w:styleId="9">
    <w:name w:val="BodyText"/>
    <w:basedOn w:val="1"/>
    <w:qFormat/>
    <w:uiPriority w:val="0"/>
    <w:pPr>
      <w:spacing w:after="120"/>
      <w:textAlignment w:val="baseline"/>
    </w:pPr>
    <w:rPr>
      <w:rFonts w:eastAsia="仿宋_GB231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2026-11-02T09:24:00Z</dcterms:created>
  <dc:creator>Sleeping</dc:creator>
  <cp:lastModifiedBy>Sleeping</cp:lastModifiedBy>
  <dcterms:modified xsi:type="dcterms:W3CDTF">2026-11-02T09:24:06Z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A9542F737A9A4179AA16A1E9CD98EFFF_11</vt:lpwstr>
  </property>
  <property fmtid="{D5CDD505-2E9C-101B-9397-08002B2CF9AE}" pid="4" name="KSOTemplateDocerSaveRecord">
    <vt:lpwstr>eyJoZGlkIjoiMzM1YTk3YmYxMGUwMDk4YTU0ZDY3MGRiNTJjOTg3NzAiLCJ1c2VySWQiOiI1MzU2NTU0MTcifQ==</vt:lpwstr>
  </property>
</Properties>
</file>