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F66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长潭河侗族乡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人民政府</w:t>
      </w:r>
    </w:p>
    <w:p w14:paraId="2729927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关于公开招聘公益性岗位人员的公告</w:t>
      </w:r>
    </w:p>
    <w:p w14:paraId="68838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textAlignment w:val="auto"/>
      </w:pPr>
    </w:p>
    <w:p w14:paraId="6D93C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</w:pPr>
      <w:r>
        <w:t>因</w:t>
      </w:r>
      <w:r>
        <w:rPr>
          <w:rFonts w:hint="eastAsia"/>
          <w:lang w:eastAsia="zh-CN"/>
        </w:rPr>
        <w:t>长潭河侗族乡</w:t>
      </w:r>
      <w:r>
        <w:t>工作开展需要，经上级部门批准，决定面向社会公开招聘符合条件的公益性岗位人员。现将有关事宜公告如下：</w:t>
      </w:r>
    </w:p>
    <w:p w14:paraId="3C7358A4">
      <w:pPr>
        <w:pStyle w:val="3"/>
        <w:bidi w:val="0"/>
      </w:pPr>
      <w:r>
        <w:rPr>
          <w:rFonts w:hint="eastAsia"/>
          <w:lang w:eastAsia="zh-CN"/>
        </w:rPr>
        <w:t>一、</w:t>
      </w:r>
      <w:r>
        <w:t>招聘计划及职数</w:t>
      </w:r>
    </w:p>
    <w:p w14:paraId="06B4F1FA">
      <w:pPr>
        <w:bidi w:val="0"/>
      </w:pPr>
      <w:r>
        <w:t>计划招聘宣恩县</w:t>
      </w:r>
      <w:r>
        <w:rPr>
          <w:rFonts w:hint="eastAsia"/>
          <w:lang w:eastAsia="zh-CN"/>
        </w:rPr>
        <w:t>长潭河侗族乡</w:t>
      </w:r>
      <w:r>
        <w:t>公益性岗位人员</w:t>
      </w:r>
      <w:r>
        <w:rPr>
          <w:rFonts w:hint="eastAsia"/>
          <w:lang w:val="en-US" w:eastAsia="zh-CN"/>
        </w:rPr>
        <w:t>5</w:t>
      </w:r>
      <w:r>
        <w:t>名。</w:t>
      </w:r>
    </w:p>
    <w:p w14:paraId="20251A17">
      <w:pPr>
        <w:pStyle w:val="3"/>
        <w:bidi w:val="0"/>
      </w:pPr>
      <w:r>
        <w:rPr>
          <w:rFonts w:hint="eastAsia"/>
          <w:lang w:eastAsia="zh-CN"/>
        </w:rPr>
        <w:t>二、</w:t>
      </w:r>
      <w:r>
        <w:t>招聘条件</w:t>
      </w:r>
    </w:p>
    <w:p w14:paraId="5AC7DBB8">
      <w:pPr>
        <w:bidi w:val="0"/>
      </w:pPr>
      <w:r>
        <w:t>（一）就业困难人员（已进行就业失业登记，并认定为就业困难人员）；</w:t>
      </w:r>
    </w:p>
    <w:p w14:paraId="6FF020FC">
      <w:pPr>
        <w:bidi w:val="0"/>
      </w:pPr>
      <w:r>
        <w:t>（二）具有胜任岗位的基本素质和能力水平；</w:t>
      </w:r>
    </w:p>
    <w:p w14:paraId="08F014D4">
      <w:pPr>
        <w:bidi w:val="0"/>
      </w:pPr>
      <w:r>
        <w:t>（三）遵纪守法，爱岗敬业，服从工作安排；</w:t>
      </w:r>
    </w:p>
    <w:p w14:paraId="4895C58D">
      <w:pPr>
        <w:bidi w:val="0"/>
      </w:pPr>
      <w:r>
        <w:t>（四）身体健康；</w:t>
      </w:r>
    </w:p>
    <w:p w14:paraId="17EAA1B3">
      <w:pPr>
        <w:bidi w:val="0"/>
      </w:pPr>
      <w:r>
        <w:t>（五）本人无违法犯罪记录及其他不良记录。</w:t>
      </w:r>
    </w:p>
    <w:p w14:paraId="5B85D9AF">
      <w:pPr>
        <w:pStyle w:val="3"/>
        <w:bidi w:val="0"/>
      </w:pPr>
      <w:r>
        <w:rPr>
          <w:rFonts w:hint="eastAsia"/>
          <w:lang w:eastAsia="zh-CN"/>
        </w:rPr>
        <w:t>三、</w:t>
      </w:r>
      <w:r>
        <w:t>相关事宜：</w:t>
      </w:r>
    </w:p>
    <w:p w14:paraId="46A5D250">
      <w:pPr>
        <w:pStyle w:val="4"/>
        <w:bidi w:val="0"/>
      </w:pPr>
      <w:r>
        <w:t>（一）报名时间</w:t>
      </w:r>
    </w:p>
    <w:p w14:paraId="01F1CE0F">
      <w:pPr>
        <w:bidi w:val="0"/>
        <w:jc w:val="left"/>
        <w:rPr>
          <w:color w:val="0000FF"/>
        </w:rPr>
      </w:pPr>
      <w:r>
        <w:rPr>
          <w:color w:val="0000FF"/>
        </w:rPr>
        <w:t>2026年</w:t>
      </w:r>
      <w:r>
        <w:rPr>
          <w:rFonts w:hint="eastAsia"/>
          <w:color w:val="0000FF"/>
          <w:lang w:val="en-US" w:eastAsia="zh-CN"/>
        </w:rPr>
        <w:t>10</w:t>
      </w:r>
      <w:r>
        <w:rPr>
          <w:color w:val="0000FF"/>
        </w:rPr>
        <w:t>月</w:t>
      </w:r>
      <w:r>
        <w:rPr>
          <w:rFonts w:hint="eastAsia"/>
          <w:color w:val="0000FF"/>
          <w:lang w:val="en-US" w:eastAsia="zh-CN"/>
        </w:rPr>
        <w:t>30</w:t>
      </w:r>
      <w:r>
        <w:rPr>
          <w:color w:val="0000FF"/>
        </w:rPr>
        <w:t>日—</w:t>
      </w:r>
      <w:r>
        <w:rPr>
          <w:rFonts w:hint="eastAsia"/>
          <w:color w:val="0000FF"/>
          <w:lang w:val="en-US" w:eastAsia="zh-CN"/>
        </w:rPr>
        <w:t>11</w:t>
      </w:r>
      <w:r>
        <w:rPr>
          <w:color w:val="0000FF"/>
        </w:rPr>
        <w:t>月</w:t>
      </w:r>
      <w:r>
        <w:rPr>
          <w:rFonts w:hint="eastAsia"/>
          <w:color w:val="0000FF"/>
          <w:lang w:val="en-US" w:eastAsia="zh-CN"/>
        </w:rPr>
        <w:t>2</w:t>
      </w:r>
      <w:r>
        <w:rPr>
          <w:color w:val="0000FF"/>
        </w:rPr>
        <w:t>日（</w:t>
      </w:r>
      <w:r>
        <w:rPr>
          <w:rFonts w:hint="eastAsia"/>
          <w:color w:val="0000FF"/>
          <w:lang w:eastAsia="zh-CN"/>
        </w:rPr>
        <w:t>每天</w:t>
      </w:r>
      <w:r>
        <w:rPr>
          <w:rFonts w:hint="eastAsia"/>
          <w:color w:val="0000FF"/>
          <w:lang w:val="en-US" w:eastAsia="zh-CN"/>
        </w:rPr>
        <w:t>9</w:t>
      </w:r>
      <w:r>
        <w:rPr>
          <w:color w:val="0000FF"/>
        </w:rPr>
        <w:t>:</w:t>
      </w:r>
      <w:r>
        <w:rPr>
          <w:rFonts w:hint="eastAsia"/>
          <w:color w:val="0000FF"/>
          <w:lang w:val="en-US" w:eastAsia="zh-CN"/>
        </w:rPr>
        <w:t>00</w:t>
      </w:r>
      <w:r>
        <w:rPr>
          <w:color w:val="0000FF"/>
        </w:rPr>
        <w:t>—12:00，14:30-17:</w:t>
      </w:r>
      <w:r>
        <w:rPr>
          <w:rFonts w:hint="eastAsia"/>
          <w:color w:val="0000FF"/>
          <w:lang w:val="en-US" w:eastAsia="zh-CN"/>
        </w:rPr>
        <w:t>00</w:t>
      </w:r>
      <w:r>
        <w:rPr>
          <w:color w:val="0000FF"/>
        </w:rPr>
        <w:t>）</w:t>
      </w:r>
    </w:p>
    <w:p w14:paraId="71D4844F">
      <w:pPr>
        <w:pStyle w:val="4"/>
        <w:bidi w:val="0"/>
      </w:pPr>
      <w:r>
        <w:t>（二）报名地点、联系方式</w:t>
      </w:r>
    </w:p>
    <w:p w14:paraId="5EEFE8C0">
      <w:pPr>
        <w:bidi w:val="0"/>
        <w:rPr>
          <w:rFonts w:hint="eastAsia" w:eastAsia="仿宋_GB2312"/>
          <w:lang w:eastAsia="zh-CN"/>
        </w:rPr>
      </w:pPr>
      <w:r>
        <w:t>地点：宣恩县</w:t>
      </w:r>
      <w:r>
        <w:rPr>
          <w:rFonts w:hint="eastAsia"/>
          <w:lang w:eastAsia="zh-CN"/>
        </w:rPr>
        <w:t>长潭河侗族乡人社中心</w:t>
      </w:r>
      <w:r>
        <w:t>办公室</w:t>
      </w:r>
      <w:r>
        <w:rPr>
          <w:rFonts w:hint="eastAsia"/>
          <w:lang w:eastAsia="zh-CN"/>
        </w:rPr>
        <w:t>（乡便民服务大厅二楼）</w:t>
      </w:r>
    </w:p>
    <w:p w14:paraId="1F2042D8">
      <w:pPr>
        <w:bidi w:val="0"/>
        <w:rPr>
          <w:rFonts w:hint="default" w:eastAsia="仿宋_GB2312"/>
          <w:lang w:val="en-US" w:eastAsia="zh-CN"/>
        </w:rPr>
      </w:pPr>
      <w:r>
        <w:t>联系电话：</w:t>
      </w:r>
      <w:r>
        <w:rPr>
          <w:rFonts w:hint="eastAsia"/>
          <w:lang w:val="en-US" w:eastAsia="zh-CN"/>
        </w:rPr>
        <w:t>18672080915</w:t>
      </w:r>
    </w:p>
    <w:p w14:paraId="61BA2B1D">
      <w:pPr>
        <w:pStyle w:val="4"/>
        <w:bidi w:val="0"/>
      </w:pPr>
      <w:r>
        <w:t>（三）报名资料</w:t>
      </w:r>
    </w:p>
    <w:p w14:paraId="7F7919D4">
      <w:pPr>
        <w:bidi w:val="0"/>
      </w:pPr>
      <w:r>
        <w:t>应聘者应填写《</w:t>
      </w:r>
      <w:r>
        <w:rPr>
          <w:rFonts w:hint="eastAsia"/>
          <w:lang w:eastAsia="zh-CN"/>
        </w:rPr>
        <w:t>长潭河侗族乡</w:t>
      </w:r>
      <w:r>
        <w:t>公益性岗位人员报名表》（见附件）一式两份，同时须持本人有效期内的二代身份证、毕业证、个人近期彩色1寸登记照2张、就业困难人员认定（登录鄂汇办或者湖北政务网可查询截图）</w:t>
      </w:r>
      <w:r>
        <w:rPr>
          <w:rFonts w:hint="eastAsia"/>
          <w:lang w:eastAsia="zh-CN"/>
        </w:rPr>
        <w:t>、无犯罪证明</w:t>
      </w:r>
      <w:r>
        <w:t>等资料原件和复印件。现场报名同时进行资格审查，应聘者提交的申请材料必须真实、准确、完整,凡弄虚作假者，一经查实，取消应聘资格。</w:t>
      </w:r>
    </w:p>
    <w:p w14:paraId="6A659235">
      <w:pPr>
        <w:pStyle w:val="4"/>
        <w:bidi w:val="0"/>
      </w:pPr>
      <w:r>
        <w:t>（四）资格审核</w:t>
      </w:r>
    </w:p>
    <w:p w14:paraId="628D18F9">
      <w:pPr>
        <w:bidi w:val="0"/>
      </w:pPr>
      <w:r>
        <w:t>由招聘单位对符合条件的报名人员进行资格审核。</w:t>
      </w:r>
    </w:p>
    <w:p w14:paraId="63BA5E18">
      <w:pPr>
        <w:pStyle w:val="4"/>
        <w:bidi w:val="0"/>
      </w:pPr>
      <w:r>
        <w:t>（五）考试方式</w:t>
      </w:r>
    </w:p>
    <w:p w14:paraId="43A71BED">
      <w:pPr>
        <w:bidi w:val="0"/>
      </w:pPr>
      <w:r>
        <w:t>面试，择优录用。</w:t>
      </w:r>
    </w:p>
    <w:p w14:paraId="05C2DCAB">
      <w:pPr>
        <w:pStyle w:val="4"/>
        <w:bidi w:val="0"/>
      </w:pPr>
      <w:r>
        <w:t>（六）录用公示</w:t>
      </w:r>
    </w:p>
    <w:p w14:paraId="35E0705D">
      <w:pPr>
        <w:bidi w:val="0"/>
      </w:pPr>
      <w:r>
        <w:t>确定拟聘用人员名单后进行公示。</w:t>
      </w:r>
    </w:p>
    <w:p w14:paraId="0B7B57D8">
      <w:pPr>
        <w:pStyle w:val="4"/>
        <w:bidi w:val="0"/>
      </w:pPr>
      <w:r>
        <w:t>（七）体检</w:t>
      </w:r>
    </w:p>
    <w:p w14:paraId="2E2C6ABE">
      <w:pPr>
        <w:bidi w:val="0"/>
      </w:pPr>
      <w:r>
        <w:t>体检参照公务员录用体检通用标准组织实施。应聘人员不按规定的时间、地点参加体检的，视作放弃体检资格。体检费用由应聘人员承担。因应聘人员自主放弃、体检不合格等情形而导致岗位出现空缺的，按照应聘人员测评成绩从高分到低分依次递补。</w:t>
      </w:r>
    </w:p>
    <w:p w14:paraId="36617458">
      <w:pPr>
        <w:pStyle w:val="3"/>
        <w:bidi w:val="0"/>
      </w:pPr>
      <w:r>
        <w:rPr>
          <w:rFonts w:hint="eastAsia"/>
          <w:lang w:eastAsia="zh-CN"/>
        </w:rPr>
        <w:t>四、</w:t>
      </w:r>
      <w:r>
        <w:t>聘用和管理：</w:t>
      </w:r>
    </w:p>
    <w:p w14:paraId="4DE43BED">
      <w:pPr>
        <w:bidi w:val="0"/>
      </w:pPr>
      <w:r>
        <w:rPr>
          <w:rStyle w:val="10"/>
        </w:rPr>
        <w:t>（一）</w:t>
      </w:r>
      <w:r>
        <w:t>拟聘用人员确定后，报宣恩县人力资源和社会保障局公共就业和人才服务中心备案，签订公益性岗位聘用合同，有关待遇按相关规定执行。</w:t>
      </w:r>
    </w:p>
    <w:p w14:paraId="39775018">
      <w:pPr>
        <w:bidi w:val="0"/>
      </w:pPr>
      <w:r>
        <w:rPr>
          <w:rStyle w:val="10"/>
        </w:rPr>
        <w:t>（二）</w:t>
      </w:r>
      <w:r>
        <w:t>公益性岗位工作人员按照《劳动合同法》的规定签订劳动合同，合同一年一签。</w:t>
      </w:r>
    </w:p>
    <w:p w14:paraId="35D67978">
      <w:pPr>
        <w:bidi w:val="0"/>
      </w:pPr>
      <w:r>
        <w:rPr>
          <w:rStyle w:val="10"/>
        </w:rPr>
        <w:t>（三）</w:t>
      </w:r>
      <w:r>
        <w:t>公益性岗位工作人员在劳动合同期内因特殊原因需要离岗的，经双方协商，依照《劳动合同法》和县人力资源和社会保障局的有关规定解除劳动合同。</w:t>
      </w:r>
    </w:p>
    <w:p w14:paraId="4308922F">
      <w:pPr>
        <w:bidi w:val="0"/>
      </w:pPr>
      <w:r>
        <w:rPr>
          <w:rStyle w:val="10"/>
        </w:rPr>
        <w:t>（四）</w:t>
      </w:r>
      <w:r>
        <w:t>聘用后每年年终进行考评，如考评为不合格，聘用单位有权解除合同。</w:t>
      </w:r>
    </w:p>
    <w:p w14:paraId="04F87BEB">
      <w:pPr>
        <w:ind w:left="0" w:leftChars="0" w:firstLine="0" w:firstLineChars="0"/>
      </w:pPr>
      <w:bookmarkStart w:id="0" w:name="_GoBack"/>
      <w:bookmarkEnd w:id="0"/>
    </w:p>
    <w:p w14:paraId="2CFF0587"/>
    <w:p w14:paraId="3EC4DA4A"/>
    <w:p w14:paraId="630292D8">
      <w:pPr>
        <w:wordWrap w:val="0"/>
        <w:jc w:val="right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长潭河侗族乡人民政府</w:t>
      </w:r>
      <w:r>
        <w:rPr>
          <w:rFonts w:hint="eastAsia"/>
          <w:lang w:val="en-US" w:eastAsia="zh-CN"/>
        </w:rPr>
        <w:t xml:space="preserve">    </w:t>
      </w:r>
    </w:p>
    <w:p w14:paraId="38C8DD26">
      <w:pPr>
        <w:wordWrap w:val="0"/>
        <w:ind w:left="0" w:leftChars="0" w:firstLine="0" w:firstLineChars="0"/>
        <w:jc w:val="right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2026年10月29日      </w:t>
      </w:r>
    </w:p>
    <w:p w14:paraId="7D8810C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rightChars="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附件1</w:t>
      </w:r>
    </w:p>
    <w:tbl>
      <w:tblPr>
        <w:tblStyle w:val="8"/>
        <w:tblW w:w="96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298"/>
        <w:gridCol w:w="841"/>
        <w:gridCol w:w="5893"/>
      </w:tblGrid>
      <w:tr w14:paraId="06C1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32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长潭河侗族乡公益性岗位招聘计划表</w:t>
            </w:r>
          </w:p>
        </w:tc>
      </w:tr>
      <w:tr w14:paraId="01A67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3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7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工作岗位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8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岗位数量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F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</w:tr>
      <w:tr w14:paraId="1AC16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7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7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村（社区）保洁员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6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0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安排在辖区内各村（社区），负责农村垃圾清扫，环境卫生维护等工作。</w:t>
            </w:r>
          </w:p>
        </w:tc>
      </w:tr>
    </w:tbl>
    <w:p w14:paraId="6538A5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right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注：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岗位由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 w:bidi="ar"/>
        </w:rPr>
        <w:t>长潭河侗族乡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人民政府根据实际情况统筹调整</w:t>
      </w:r>
    </w:p>
    <w:p w14:paraId="14755FF3"/>
    <w:p w14:paraId="51F5C01C"/>
    <w:p w14:paraId="546B7C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br w:type="page"/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附件2</w:t>
      </w:r>
    </w:p>
    <w:tbl>
      <w:tblPr>
        <w:tblStyle w:val="8"/>
        <w:tblpPr w:leftFromText="180" w:rightFromText="180" w:vertAnchor="page" w:horzAnchor="page" w:tblpX="1320" w:tblpY="2559"/>
        <w:tblW w:w="94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856"/>
        <w:gridCol w:w="330"/>
        <w:gridCol w:w="979"/>
        <w:gridCol w:w="334"/>
        <w:gridCol w:w="990"/>
        <w:gridCol w:w="186"/>
        <w:gridCol w:w="1060"/>
        <w:gridCol w:w="269"/>
        <w:gridCol w:w="1160"/>
        <w:gridCol w:w="1840"/>
      </w:tblGrid>
      <w:tr w14:paraId="7E03F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4" w:type="dxa"/>
            <w:vAlign w:val="center"/>
          </w:tcPr>
          <w:p w14:paraId="26013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186" w:type="dxa"/>
            <w:gridSpan w:val="2"/>
            <w:vAlign w:val="center"/>
          </w:tcPr>
          <w:p w14:paraId="25C38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5ECBE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别</w:t>
            </w:r>
          </w:p>
        </w:tc>
        <w:tc>
          <w:tcPr>
            <w:tcW w:w="1176" w:type="dxa"/>
            <w:gridSpan w:val="2"/>
            <w:vAlign w:val="center"/>
          </w:tcPr>
          <w:p w14:paraId="58F83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E42D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  族</w:t>
            </w:r>
          </w:p>
        </w:tc>
        <w:tc>
          <w:tcPr>
            <w:tcW w:w="1160" w:type="dxa"/>
            <w:vAlign w:val="center"/>
          </w:tcPr>
          <w:p w14:paraId="47776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0" w:type="dxa"/>
            <w:vMerge w:val="restart"/>
            <w:vAlign w:val="center"/>
          </w:tcPr>
          <w:p w14:paraId="790BB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（彩色一寸</w:t>
            </w:r>
          </w:p>
          <w:p w14:paraId="3A451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免冠照片）</w:t>
            </w:r>
          </w:p>
        </w:tc>
      </w:tr>
      <w:tr w14:paraId="500C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4" w:type="dxa"/>
            <w:vAlign w:val="center"/>
          </w:tcPr>
          <w:p w14:paraId="4AD92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186" w:type="dxa"/>
            <w:gridSpan w:val="2"/>
            <w:vAlign w:val="center"/>
          </w:tcPr>
          <w:p w14:paraId="1E2DD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32DF2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176" w:type="dxa"/>
            <w:gridSpan w:val="2"/>
            <w:vAlign w:val="center"/>
          </w:tcPr>
          <w:p w14:paraId="5F842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0DEE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文化程度</w:t>
            </w:r>
          </w:p>
        </w:tc>
        <w:tc>
          <w:tcPr>
            <w:tcW w:w="1160" w:type="dxa"/>
            <w:vAlign w:val="center"/>
          </w:tcPr>
          <w:p w14:paraId="18CEF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0" w:type="dxa"/>
            <w:vMerge w:val="continue"/>
            <w:vAlign w:val="center"/>
          </w:tcPr>
          <w:p w14:paraId="3FE97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06D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4" w:type="dxa"/>
            <w:vMerge w:val="restart"/>
            <w:vAlign w:val="center"/>
          </w:tcPr>
          <w:p w14:paraId="38D90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毕业院校时间及专业</w:t>
            </w:r>
          </w:p>
        </w:tc>
        <w:tc>
          <w:tcPr>
            <w:tcW w:w="1186" w:type="dxa"/>
            <w:gridSpan w:val="2"/>
            <w:vAlign w:val="center"/>
          </w:tcPr>
          <w:p w14:paraId="006D5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</w:t>
            </w:r>
          </w:p>
        </w:tc>
        <w:tc>
          <w:tcPr>
            <w:tcW w:w="2489" w:type="dxa"/>
            <w:gridSpan w:val="4"/>
            <w:vAlign w:val="center"/>
          </w:tcPr>
          <w:p w14:paraId="4EDC7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9" w:type="dxa"/>
            <w:gridSpan w:val="2"/>
            <w:vMerge w:val="restart"/>
            <w:vAlign w:val="center"/>
          </w:tcPr>
          <w:p w14:paraId="796AB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特   长</w:t>
            </w:r>
          </w:p>
        </w:tc>
        <w:tc>
          <w:tcPr>
            <w:tcW w:w="1160" w:type="dxa"/>
            <w:vMerge w:val="restart"/>
            <w:vAlign w:val="center"/>
          </w:tcPr>
          <w:p w14:paraId="169EE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0" w:type="dxa"/>
            <w:vMerge w:val="continue"/>
            <w:vAlign w:val="center"/>
          </w:tcPr>
          <w:p w14:paraId="26F82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F295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4" w:type="dxa"/>
            <w:vMerge w:val="continue"/>
            <w:vAlign w:val="center"/>
          </w:tcPr>
          <w:p w14:paraId="7E7B4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A59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 职</w:t>
            </w:r>
          </w:p>
        </w:tc>
        <w:tc>
          <w:tcPr>
            <w:tcW w:w="2489" w:type="dxa"/>
            <w:gridSpan w:val="4"/>
            <w:vAlign w:val="center"/>
          </w:tcPr>
          <w:p w14:paraId="27FB3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9" w:type="dxa"/>
            <w:gridSpan w:val="2"/>
            <w:vMerge w:val="continue"/>
            <w:vAlign w:val="center"/>
          </w:tcPr>
          <w:p w14:paraId="52BBE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160" w:type="dxa"/>
            <w:vMerge w:val="continue"/>
            <w:vAlign w:val="center"/>
          </w:tcPr>
          <w:p w14:paraId="2D78F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0" w:type="dxa"/>
            <w:vMerge w:val="continue"/>
            <w:vAlign w:val="center"/>
          </w:tcPr>
          <w:p w14:paraId="15004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DF06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34" w:type="dxa"/>
            <w:vAlign w:val="center"/>
          </w:tcPr>
          <w:p w14:paraId="13F6D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3675" w:type="dxa"/>
            <w:gridSpan w:val="6"/>
            <w:vAlign w:val="center"/>
          </w:tcPr>
          <w:p w14:paraId="27889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60C09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000" w:type="dxa"/>
            <w:gridSpan w:val="2"/>
            <w:vAlign w:val="center"/>
          </w:tcPr>
          <w:p w14:paraId="3C98E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841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4" w:type="dxa"/>
            <w:vAlign w:val="center"/>
          </w:tcPr>
          <w:p w14:paraId="17F37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宋体"/>
                <w:sz w:val="24"/>
                <w:lang w:eastAsia="zh-CN"/>
              </w:rPr>
            </w:pPr>
            <w:r>
              <w:rPr>
                <w:rFonts w:hint="eastAsia" w:ascii="仿宋_GB2312" w:hAnsi="宋体"/>
                <w:sz w:val="24"/>
                <w:lang w:eastAsia="zh-CN"/>
              </w:rPr>
              <w:t>就业失业</w:t>
            </w:r>
          </w:p>
          <w:p w14:paraId="30B13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/>
                <w:sz w:val="24"/>
                <w:lang w:eastAsia="zh-CN"/>
              </w:rPr>
              <w:t>登记证号</w:t>
            </w:r>
          </w:p>
        </w:tc>
        <w:tc>
          <w:tcPr>
            <w:tcW w:w="3675" w:type="dxa"/>
            <w:gridSpan w:val="6"/>
            <w:vAlign w:val="center"/>
          </w:tcPr>
          <w:p w14:paraId="232B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BE42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报名岗位</w:t>
            </w:r>
          </w:p>
        </w:tc>
        <w:tc>
          <w:tcPr>
            <w:tcW w:w="3000" w:type="dxa"/>
            <w:gridSpan w:val="2"/>
            <w:vAlign w:val="center"/>
          </w:tcPr>
          <w:p w14:paraId="3526B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35D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34" w:type="dxa"/>
            <w:vAlign w:val="center"/>
          </w:tcPr>
          <w:p w14:paraId="72AA9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详细住址</w:t>
            </w:r>
          </w:p>
        </w:tc>
        <w:tc>
          <w:tcPr>
            <w:tcW w:w="8004" w:type="dxa"/>
            <w:gridSpan w:val="10"/>
            <w:vAlign w:val="center"/>
          </w:tcPr>
          <w:p w14:paraId="59208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B8C4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6" w:hRule="atLeast"/>
        </w:trPr>
        <w:tc>
          <w:tcPr>
            <w:tcW w:w="1434" w:type="dxa"/>
            <w:vAlign w:val="center"/>
          </w:tcPr>
          <w:p w14:paraId="17AF9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工作经历</w:t>
            </w:r>
          </w:p>
        </w:tc>
        <w:tc>
          <w:tcPr>
            <w:tcW w:w="8004" w:type="dxa"/>
            <w:gridSpan w:val="10"/>
            <w:vAlign w:val="center"/>
          </w:tcPr>
          <w:p w14:paraId="4D7F9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172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34" w:type="dxa"/>
            <w:vMerge w:val="restart"/>
            <w:vAlign w:val="center"/>
          </w:tcPr>
          <w:p w14:paraId="5E85B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家庭成员及主要社会关系情况</w:t>
            </w:r>
          </w:p>
        </w:tc>
        <w:tc>
          <w:tcPr>
            <w:tcW w:w="856" w:type="dxa"/>
            <w:vAlign w:val="center"/>
          </w:tcPr>
          <w:p w14:paraId="562B2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称谓</w:t>
            </w:r>
          </w:p>
        </w:tc>
        <w:tc>
          <w:tcPr>
            <w:tcW w:w="1309" w:type="dxa"/>
            <w:gridSpan w:val="2"/>
            <w:vAlign w:val="center"/>
          </w:tcPr>
          <w:p w14:paraId="1C307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324" w:type="dxa"/>
            <w:gridSpan w:val="2"/>
            <w:vAlign w:val="center"/>
          </w:tcPr>
          <w:p w14:paraId="24182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46" w:type="dxa"/>
            <w:gridSpan w:val="2"/>
            <w:vAlign w:val="center"/>
          </w:tcPr>
          <w:p w14:paraId="47A7C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3269" w:type="dxa"/>
            <w:gridSpan w:val="3"/>
            <w:vAlign w:val="center"/>
          </w:tcPr>
          <w:p w14:paraId="23740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7ED3C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34" w:type="dxa"/>
            <w:vMerge w:val="continue"/>
            <w:vAlign w:val="center"/>
          </w:tcPr>
          <w:p w14:paraId="1ABCC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46DFA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2343B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60AEC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6FE7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269" w:type="dxa"/>
            <w:gridSpan w:val="3"/>
            <w:vAlign w:val="center"/>
          </w:tcPr>
          <w:p w14:paraId="49DC8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91F3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34" w:type="dxa"/>
            <w:vMerge w:val="continue"/>
            <w:vAlign w:val="center"/>
          </w:tcPr>
          <w:p w14:paraId="3D52E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2F37E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6A583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1794B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7B9DE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269" w:type="dxa"/>
            <w:gridSpan w:val="3"/>
            <w:vAlign w:val="center"/>
          </w:tcPr>
          <w:p w14:paraId="6D8B3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8739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34" w:type="dxa"/>
            <w:vMerge w:val="continue"/>
            <w:vAlign w:val="center"/>
          </w:tcPr>
          <w:p w14:paraId="22BFF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7396A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2371D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503CC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21016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269" w:type="dxa"/>
            <w:gridSpan w:val="3"/>
            <w:vAlign w:val="center"/>
          </w:tcPr>
          <w:p w14:paraId="0D09A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4287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34" w:type="dxa"/>
            <w:vMerge w:val="continue"/>
            <w:vAlign w:val="center"/>
          </w:tcPr>
          <w:p w14:paraId="45831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33CA0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10CA3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7E1C9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38B72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269" w:type="dxa"/>
            <w:gridSpan w:val="3"/>
            <w:vAlign w:val="center"/>
          </w:tcPr>
          <w:p w14:paraId="5E7F1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588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34" w:type="dxa"/>
            <w:vMerge w:val="continue"/>
            <w:vAlign w:val="center"/>
          </w:tcPr>
          <w:p w14:paraId="0B9D7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 w14:paraId="06D6F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1C3CB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4C451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4545D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3269" w:type="dxa"/>
            <w:gridSpan w:val="3"/>
            <w:vAlign w:val="center"/>
          </w:tcPr>
          <w:p w14:paraId="11E57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2517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1434" w:type="dxa"/>
            <w:vAlign w:val="center"/>
          </w:tcPr>
          <w:p w14:paraId="2C48A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考生承诺</w:t>
            </w:r>
          </w:p>
        </w:tc>
        <w:tc>
          <w:tcPr>
            <w:tcW w:w="8004" w:type="dxa"/>
            <w:gridSpan w:val="10"/>
            <w:vAlign w:val="center"/>
          </w:tcPr>
          <w:p w14:paraId="01E19E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  <w:t>一、</w:t>
            </w:r>
            <w:r>
              <w:rPr>
                <w:rFonts w:hint="eastAsia" w:ascii="仿宋_GB2312" w:hAnsi="宋体" w:eastAsia="仿宋_GB2312"/>
                <w:sz w:val="24"/>
              </w:rPr>
              <w:t>报名时所提供的相关证件真实有效；</w:t>
            </w:r>
          </w:p>
          <w:p w14:paraId="0EF2EABA"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二、填写的报名信息真实有效；</w:t>
            </w:r>
          </w:p>
          <w:p w14:paraId="72CF7FD3"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如存在不实之处，自愿取消报考、聘用资格，后果自负。</w:t>
            </w:r>
          </w:p>
          <w:p w14:paraId="4EF7714D"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4E9D2F71"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签名：   </w:t>
            </w:r>
          </w:p>
          <w:p w14:paraId="5EE36807"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年   月   日 </w:t>
            </w:r>
          </w:p>
        </w:tc>
      </w:tr>
    </w:tbl>
    <w:p w14:paraId="318906EE">
      <w:pPr>
        <w:ind w:left="0" w:leftChars="0" w:firstLine="0" w:firstLineChars="0"/>
        <w:jc w:val="center"/>
      </w:pPr>
      <w:r>
        <w:rPr>
          <w:rFonts w:hint="eastAsia" w:ascii="方正小标宋简体" w:hAnsi="宋体" w:eastAsia="方正小标宋简体" w:cs="仿宋"/>
          <w:sz w:val="44"/>
          <w:szCs w:val="44"/>
          <w:lang w:val="en-US" w:eastAsia="zh-CN"/>
        </w:rPr>
        <w:t>长潭河侗族乡公益性岗位人员报名表</w:t>
      </w:r>
    </w:p>
    <w:sectPr>
      <w:pgSz w:w="11906" w:h="16838"/>
      <w:pgMar w:top="1440" w:right="1080" w:bottom="85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73C3FE-F5FF-4A0E-A314-11BAA7B5AE5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5C3013A-D4BC-4C62-B202-0B5357EF129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1A549B7-0D9B-4988-9F67-44D1964A350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EBBBB8C-AB3E-4695-9234-76AB6352D4E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45E6DD0-65F2-4455-801D-AA831C54C26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0C2CBC7-BAEC-49CB-B429-D0ED233F5D4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23ADA398-18E4-4661-8534-B6A5A823124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D595B"/>
    <w:rsid w:val="023C5F09"/>
    <w:rsid w:val="02D123CF"/>
    <w:rsid w:val="0B7D1118"/>
    <w:rsid w:val="187B51E7"/>
    <w:rsid w:val="18D5064A"/>
    <w:rsid w:val="19EB76AA"/>
    <w:rsid w:val="1BB65B86"/>
    <w:rsid w:val="1D28519D"/>
    <w:rsid w:val="1DCD655C"/>
    <w:rsid w:val="1E1F61E5"/>
    <w:rsid w:val="2243083B"/>
    <w:rsid w:val="247F67AE"/>
    <w:rsid w:val="266863F9"/>
    <w:rsid w:val="27257FB1"/>
    <w:rsid w:val="27DB6C8E"/>
    <w:rsid w:val="2D4818E6"/>
    <w:rsid w:val="2EA653F4"/>
    <w:rsid w:val="31402441"/>
    <w:rsid w:val="34EB695D"/>
    <w:rsid w:val="386E1546"/>
    <w:rsid w:val="39B91B92"/>
    <w:rsid w:val="39E27206"/>
    <w:rsid w:val="3B7734E6"/>
    <w:rsid w:val="3C5A0F14"/>
    <w:rsid w:val="3C7D595B"/>
    <w:rsid w:val="43D63A7D"/>
    <w:rsid w:val="4AF07B1A"/>
    <w:rsid w:val="4B940C81"/>
    <w:rsid w:val="649F6EA6"/>
    <w:rsid w:val="6F262FF9"/>
    <w:rsid w:val="70F46060"/>
    <w:rsid w:val="72545692"/>
    <w:rsid w:val="75A134BC"/>
    <w:rsid w:val="79232704"/>
    <w:rsid w:val="79297B61"/>
    <w:rsid w:val="7AE6461C"/>
    <w:rsid w:val="7B4C27B4"/>
    <w:rsid w:val="7E3B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2"/>
    <w:unhideWhenUsed/>
    <w:qFormat/>
    <w:uiPriority w:val="0"/>
    <w:pPr>
      <w:spacing w:before="0" w:beforeAutospacing="0" w:after="0" w:afterAutospacing="0" w:line="560" w:lineRule="exact"/>
      <w:ind w:firstLine="880" w:firstLineChars="200"/>
      <w:jc w:val="left"/>
      <w:outlineLvl w:val="1"/>
    </w:pPr>
    <w:rPr>
      <w:rFonts w:hint="eastAsia" w:ascii="宋体" w:hAnsi="宋体" w:eastAsia="黑体" w:cs="宋体"/>
      <w:b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link w:val="10"/>
    <w:unhideWhenUsed/>
    <w:qFormat/>
    <w:uiPriority w:val="0"/>
    <w:pPr>
      <w:keepNext/>
      <w:keepLines/>
      <w:spacing w:beforeAutospacing="0" w:afterAutospacing="0" w:line="560" w:lineRule="exact"/>
      <w:ind w:firstLine="880" w:firstLineChars="200"/>
      <w:outlineLvl w:val="2"/>
    </w:pPr>
    <w:rPr>
      <w:rFonts w:ascii="Calibri" w:hAnsi="Calibri" w:eastAsia="楷体_GB2312" w:cs="Times New Roman"/>
    </w:rPr>
  </w:style>
  <w:style w:type="paragraph" w:styleId="5">
    <w:name w:val="heading 4"/>
    <w:basedOn w:val="1"/>
    <w:next w:val="1"/>
    <w:link w:val="1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3"/>
    </w:pPr>
    <w:rPr>
      <w:rFonts w:ascii="Arial" w:hAnsi="Arial" w:eastAsia="仿宋_GB2312"/>
      <w:b/>
      <w:kern w:val="2"/>
      <w:sz w:val="32"/>
      <w:szCs w:val="24"/>
      <w:lang w:eastAsia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标题 3 Char"/>
    <w:link w:val="4"/>
    <w:qFormat/>
    <w:uiPriority w:val="0"/>
    <w:rPr>
      <w:rFonts w:ascii="Calibri" w:hAnsi="Calibri" w:eastAsia="楷体_GB2312" w:cs="Times New Roman"/>
      <w:kern w:val="2"/>
      <w:sz w:val="32"/>
      <w:szCs w:val="24"/>
      <w:lang w:eastAsia="zh-CN"/>
    </w:rPr>
  </w:style>
  <w:style w:type="character" w:customStyle="1" w:styleId="11">
    <w:name w:val="标题 4 Char"/>
    <w:link w:val="5"/>
    <w:qFormat/>
    <w:uiPriority w:val="0"/>
    <w:rPr>
      <w:rFonts w:ascii="Arial" w:hAnsi="Arial" w:eastAsia="仿宋_GB2312"/>
      <w:b/>
      <w:kern w:val="2"/>
      <w:sz w:val="32"/>
      <w:szCs w:val="24"/>
      <w:lang w:eastAsia="zh-CN"/>
    </w:rPr>
  </w:style>
  <w:style w:type="character" w:customStyle="1" w:styleId="12">
    <w:name w:val="标题 2 Char"/>
    <w:link w:val="3"/>
    <w:qFormat/>
    <w:uiPriority w:val="0"/>
    <w:rPr>
      <w:rFonts w:ascii="宋体" w:hAnsi="宋体" w:eastAsia="黑体" w:cs="宋体"/>
      <w:kern w:val="2"/>
      <w:sz w:val="32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1157</Words>
  <Characters>1193</Characters>
  <Lines>0</Lines>
  <Paragraphs>0</Paragraphs>
  <TotalTime>73</TotalTime>
  <ScaleCrop>false</ScaleCrop>
  <LinksUpToDate>false</LinksUpToDate>
  <CharactersWithSpaces>1281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2026-03-25T02:35:00Z</dcterms:created>
  <dc:creator>浩</dc:creator>
  <cp:lastModifiedBy>你莫搞笑</cp:lastModifiedBy>
  <dcterms:modified xsi:type="dcterms:W3CDTF">2026-10-29T09:21:23Z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5FB79858F8B449ECA731B890FF2AB9DC_13</vt:lpwstr>
  </property>
  <property fmtid="{D5CDD505-2E9C-101B-9397-08002B2CF9AE}" pid="4" name="KSOTemplateDocerSaveRecord">
    <vt:lpwstr>eyJoZGlkIjoiYjkwMmRhMzAxM2EyN2U3NWM1YzA0OTU2MzNhYzM4NWQiLCJ1c2VySWQiOiIxMTY2NDk1NjExIn0=</vt:lpwstr>
  </property>
</Properties>
</file>