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F99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附件1：</w:t>
      </w:r>
    </w:p>
    <w:p w14:paraId="11CAF4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仿宋" w:eastAsia="方正小标宋简体" w:cs="Times New Roman"/>
          <w:color w:val="000000"/>
          <w:sz w:val="36"/>
          <w:szCs w:val="36"/>
        </w:rPr>
      </w:pPr>
      <w:r>
        <w:rPr>
          <w:rFonts w:hint="eastAsia" w:ascii="方正小标宋简体" w:hAnsi="仿宋" w:eastAsia="方正小标宋简体" w:cs="Times New Roman"/>
          <w:color w:val="000000"/>
          <w:sz w:val="36"/>
          <w:szCs w:val="36"/>
          <w:lang w:eastAsia="zh-CN"/>
        </w:rPr>
        <w:t>集宁区</w:t>
      </w:r>
      <w:r>
        <w:rPr>
          <w:rFonts w:hint="eastAsia" w:ascii="方正小标宋简体" w:hAnsi="仿宋" w:eastAsia="方正小标宋简体" w:cs="Times New Roman"/>
          <w:color w:val="000000"/>
          <w:sz w:val="36"/>
          <w:szCs w:val="36"/>
        </w:rPr>
        <w:t>应急管理专家行业</w:t>
      </w:r>
      <w:bookmarkStart w:id="0" w:name="_GoBack"/>
      <w:bookmarkEnd w:id="0"/>
      <w:r>
        <w:rPr>
          <w:rFonts w:hint="eastAsia" w:ascii="方正小标宋简体" w:hAnsi="仿宋" w:eastAsia="方正小标宋简体" w:cs="Times New Roman"/>
          <w:color w:val="000000"/>
          <w:sz w:val="36"/>
          <w:szCs w:val="36"/>
        </w:rPr>
        <w:t>领域和专业范围分类表</w:t>
      </w:r>
    </w:p>
    <w:tbl>
      <w:tblPr>
        <w:tblStyle w:val="3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245"/>
        <w:gridCol w:w="1683"/>
        <w:gridCol w:w="5220"/>
      </w:tblGrid>
      <w:tr w14:paraId="555B1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52" w:type="dxa"/>
            <w:noWrap w:val="0"/>
            <w:vAlign w:val="center"/>
          </w:tcPr>
          <w:p w14:paraId="42EDD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领域</w:t>
            </w:r>
          </w:p>
        </w:tc>
        <w:tc>
          <w:tcPr>
            <w:tcW w:w="1245" w:type="dxa"/>
            <w:noWrap w:val="0"/>
            <w:vAlign w:val="center"/>
          </w:tcPr>
          <w:p w14:paraId="5E7D3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行业类别</w:t>
            </w:r>
          </w:p>
        </w:tc>
        <w:tc>
          <w:tcPr>
            <w:tcW w:w="1683" w:type="dxa"/>
            <w:noWrap w:val="0"/>
            <w:vAlign w:val="center"/>
          </w:tcPr>
          <w:p w14:paraId="3C1DC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重点行业</w:t>
            </w:r>
          </w:p>
        </w:tc>
        <w:tc>
          <w:tcPr>
            <w:tcW w:w="5220" w:type="dxa"/>
            <w:noWrap w:val="0"/>
            <w:vAlign w:val="center"/>
          </w:tcPr>
          <w:p w14:paraId="5AB0A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专业</w:t>
            </w:r>
          </w:p>
        </w:tc>
      </w:tr>
      <w:tr w14:paraId="6C1F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restart"/>
            <w:noWrap w:val="0"/>
            <w:vAlign w:val="center"/>
          </w:tcPr>
          <w:p w14:paraId="66367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自然灾害</w:t>
            </w:r>
          </w:p>
        </w:tc>
        <w:tc>
          <w:tcPr>
            <w:tcW w:w="1245" w:type="dxa"/>
            <w:noWrap w:val="0"/>
            <w:vAlign w:val="center"/>
          </w:tcPr>
          <w:p w14:paraId="75943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水旱</w:t>
            </w:r>
          </w:p>
        </w:tc>
        <w:tc>
          <w:tcPr>
            <w:tcW w:w="1683" w:type="dxa"/>
            <w:noWrap w:val="0"/>
            <w:vAlign w:val="center"/>
          </w:tcPr>
          <w:p w14:paraId="5F4D6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洪灾、旱灾、城市内涝</w:t>
            </w:r>
          </w:p>
        </w:tc>
        <w:tc>
          <w:tcPr>
            <w:tcW w:w="5220" w:type="dxa"/>
            <w:noWrap w:val="0"/>
            <w:vAlign w:val="center"/>
          </w:tcPr>
          <w:p w14:paraId="74B1A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水利水电工程、水文与水资源工程、港口海岸及治河工程、水利水电建筑工程、水利水电动力工程、水务工程、饮水和灌溉工程、江河湖泊治理工程、河道和堤防工程、给水排水工程、农田水利工程、防洪堤防工程、水土保持工程、水文地质工程、测量、岩土工程等</w:t>
            </w:r>
          </w:p>
        </w:tc>
      </w:tr>
      <w:tr w14:paraId="05E79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3683F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C104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气象</w:t>
            </w:r>
          </w:p>
        </w:tc>
        <w:tc>
          <w:tcPr>
            <w:tcW w:w="1683" w:type="dxa"/>
            <w:noWrap w:val="0"/>
            <w:vAlign w:val="center"/>
          </w:tcPr>
          <w:p w14:paraId="596A2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暴雨、冰雹、冰雪、沙尘暴、大风、大雾、高温、低温、雷电、台风及其他气象灾害</w:t>
            </w:r>
          </w:p>
        </w:tc>
        <w:tc>
          <w:tcPr>
            <w:tcW w:w="5220" w:type="dxa"/>
            <w:noWrap w:val="0"/>
            <w:vAlign w:val="center"/>
          </w:tcPr>
          <w:p w14:paraId="4C3DE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大气科学、气象学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气候学、大气物理学与大气环境、农业气象、无人机操作员等</w:t>
            </w:r>
          </w:p>
        </w:tc>
      </w:tr>
      <w:tr w14:paraId="3753B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10E05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3F27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地震</w:t>
            </w:r>
          </w:p>
        </w:tc>
        <w:tc>
          <w:tcPr>
            <w:tcW w:w="1683" w:type="dxa"/>
            <w:noWrap w:val="0"/>
            <w:vAlign w:val="center"/>
          </w:tcPr>
          <w:p w14:paraId="5407D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地震</w:t>
            </w:r>
          </w:p>
        </w:tc>
        <w:tc>
          <w:tcPr>
            <w:tcW w:w="5220" w:type="dxa"/>
            <w:noWrap w:val="0"/>
            <w:vAlign w:val="center"/>
          </w:tcPr>
          <w:p w14:paraId="1D0BD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土木工程、地球物理学、地震、地质、岩土工程、建筑结构、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工程地质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、通信、电力、医疗卫生、灭火救援、气象、环境、公安、心理学等</w:t>
            </w:r>
          </w:p>
        </w:tc>
      </w:tr>
      <w:tr w14:paraId="647F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275BF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39594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地质</w:t>
            </w:r>
          </w:p>
        </w:tc>
        <w:tc>
          <w:tcPr>
            <w:tcW w:w="1683" w:type="dxa"/>
            <w:noWrap w:val="0"/>
            <w:vAlign w:val="center"/>
          </w:tcPr>
          <w:p w14:paraId="67BE3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崩塌、滑坡、泥石流、地裂缝、地面沉降、地面塌陷等</w:t>
            </w:r>
          </w:p>
        </w:tc>
        <w:tc>
          <w:tcPr>
            <w:tcW w:w="5220" w:type="dxa"/>
            <w:noWrap w:val="0"/>
            <w:vAlign w:val="center"/>
          </w:tcPr>
          <w:p w14:paraId="601DF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勘查地质、水文地质、遥感地质、区域地质、石油与天然气地质、煤田地质、工程地质、灾害地质、岩土工程、地基与基础工程、勘查技术与工程、资源勘查工程、地下水科学与工程、煤及煤层气工程、能源与资源工程等</w:t>
            </w:r>
          </w:p>
        </w:tc>
      </w:tr>
      <w:tr w14:paraId="16B75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03066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restart"/>
            <w:noWrap w:val="0"/>
            <w:vAlign w:val="center"/>
          </w:tcPr>
          <w:p w14:paraId="321C2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农林牧渔</w:t>
            </w:r>
          </w:p>
        </w:tc>
        <w:tc>
          <w:tcPr>
            <w:tcW w:w="1683" w:type="dxa"/>
            <w:noWrap w:val="0"/>
            <w:vAlign w:val="center"/>
          </w:tcPr>
          <w:p w14:paraId="35E19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农业</w:t>
            </w:r>
          </w:p>
        </w:tc>
        <w:tc>
          <w:tcPr>
            <w:tcW w:w="5220" w:type="dxa"/>
            <w:noWrap w:val="0"/>
            <w:vAlign w:val="center"/>
          </w:tcPr>
          <w:p w14:paraId="63D4D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农业机械、农业水土工程、农业生物环境与能源工程、农业电气化与自动化、农业工程等</w:t>
            </w:r>
          </w:p>
        </w:tc>
      </w:tr>
      <w:tr w14:paraId="05684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2F086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continue"/>
            <w:noWrap w:val="0"/>
            <w:vAlign w:val="center"/>
          </w:tcPr>
          <w:p w14:paraId="169E5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6CCBD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森林灭火</w:t>
            </w:r>
          </w:p>
        </w:tc>
        <w:tc>
          <w:tcPr>
            <w:tcW w:w="5220" w:type="dxa"/>
            <w:noWrap w:val="0"/>
            <w:vAlign w:val="center"/>
          </w:tcPr>
          <w:p w14:paraId="2B475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森林防火、林学、气象、公安、通讯等，有森林防火灭火相关实战经验的不限专业</w:t>
            </w:r>
          </w:p>
        </w:tc>
      </w:tr>
      <w:tr w14:paraId="5C8A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22D6C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continue"/>
            <w:noWrap w:val="0"/>
            <w:vAlign w:val="center"/>
          </w:tcPr>
          <w:p w14:paraId="5726F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49C4D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草原灭火</w:t>
            </w:r>
          </w:p>
        </w:tc>
        <w:tc>
          <w:tcPr>
            <w:tcW w:w="5220" w:type="dxa"/>
            <w:noWrap w:val="0"/>
            <w:vAlign w:val="center"/>
          </w:tcPr>
          <w:p w14:paraId="70BE3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草原防火、林学、气象、公安、通讯等，有森林防火灭火相关实战经验的不限专业</w:t>
            </w:r>
          </w:p>
        </w:tc>
      </w:tr>
      <w:tr w14:paraId="26939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4EEFF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continue"/>
            <w:noWrap w:val="0"/>
            <w:vAlign w:val="center"/>
          </w:tcPr>
          <w:p w14:paraId="03362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31D89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渔业</w:t>
            </w:r>
          </w:p>
        </w:tc>
        <w:tc>
          <w:tcPr>
            <w:tcW w:w="5220" w:type="dxa"/>
            <w:noWrap w:val="0"/>
            <w:vAlign w:val="center"/>
          </w:tcPr>
          <w:p w14:paraId="766F2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渔业渔船安全管理、水产养殖、捕捞学、渔业资源、渔业等</w:t>
            </w:r>
          </w:p>
        </w:tc>
      </w:tr>
      <w:tr w14:paraId="50D7A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  <w:jc w:val="center"/>
        </w:trPr>
        <w:tc>
          <w:tcPr>
            <w:tcW w:w="852" w:type="dxa"/>
            <w:vMerge w:val="restart"/>
            <w:noWrap w:val="0"/>
            <w:vAlign w:val="center"/>
          </w:tcPr>
          <w:p w14:paraId="45F38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安全生产</w:t>
            </w:r>
          </w:p>
        </w:tc>
        <w:tc>
          <w:tcPr>
            <w:tcW w:w="1245" w:type="dxa"/>
            <w:noWrap w:val="0"/>
            <w:vAlign w:val="center"/>
          </w:tcPr>
          <w:p w14:paraId="08581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化工</w:t>
            </w:r>
          </w:p>
          <w:p w14:paraId="659A1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（含烟花爆竹）</w:t>
            </w:r>
          </w:p>
        </w:tc>
        <w:tc>
          <w:tcPr>
            <w:tcW w:w="1683" w:type="dxa"/>
            <w:noWrap w:val="0"/>
            <w:vAlign w:val="center"/>
          </w:tcPr>
          <w:p w14:paraId="64AF4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石油化工、煤化工、精细化工、基础化学原料制造、肥料制造、农药制造、医药制造、仓储（危险化学品）、油气管道、烟花爆竹等</w:t>
            </w:r>
          </w:p>
        </w:tc>
        <w:tc>
          <w:tcPr>
            <w:tcW w:w="5220" w:type="dxa"/>
            <w:noWrap w:val="0"/>
            <w:vAlign w:val="center"/>
          </w:tcPr>
          <w:p w14:paraId="003BF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相关行业的化工机电仪器仪表、化工工程、化工工艺、安全管理、电气工程及其自动化、储运工程、工业分析、高分子材料、化工机械、环境化学、工业催化化学、再生资源科学、烟花爆竹等</w:t>
            </w:r>
          </w:p>
        </w:tc>
      </w:tr>
      <w:tr w14:paraId="558EC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22741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restart"/>
            <w:noWrap w:val="0"/>
            <w:vAlign w:val="center"/>
          </w:tcPr>
          <w:p w14:paraId="3CC26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工贸</w:t>
            </w:r>
          </w:p>
        </w:tc>
        <w:tc>
          <w:tcPr>
            <w:tcW w:w="1683" w:type="dxa"/>
            <w:noWrap w:val="0"/>
            <w:vAlign w:val="center"/>
          </w:tcPr>
          <w:p w14:paraId="64206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建材</w:t>
            </w:r>
          </w:p>
        </w:tc>
        <w:tc>
          <w:tcPr>
            <w:tcW w:w="5220" w:type="dxa"/>
            <w:noWrap w:val="0"/>
            <w:vAlign w:val="center"/>
          </w:tcPr>
          <w:p w14:paraId="61B66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水泥、石灰和石膏制造；石膏水泥制品及类似制品制造；砖瓦、石材等建筑材料制造；玻璃制造；玻璃纤维和玻璃纤维增强塑料制品制造；陶瓷制品制造；耐火材料制品制造；石墨及其他非金属矿物制品制造等</w:t>
            </w:r>
          </w:p>
        </w:tc>
      </w:tr>
      <w:tr w14:paraId="1071D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3934A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continue"/>
            <w:noWrap w:val="0"/>
            <w:vAlign w:val="center"/>
          </w:tcPr>
          <w:p w14:paraId="466E3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14548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机械</w:t>
            </w:r>
          </w:p>
        </w:tc>
        <w:tc>
          <w:tcPr>
            <w:tcW w:w="5220" w:type="dxa"/>
            <w:noWrap w:val="0"/>
            <w:vAlign w:val="center"/>
          </w:tcPr>
          <w:p w14:paraId="6CA39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金属制品；通用设备制造；专用设备制造；汽车制造、铁路船舶航空航天和其他运输设备制造；电气机械和器材制造；计算机、通信和其他电子设备制造；仪器仪表制造；金属制品、机械和设备修理等</w:t>
            </w:r>
          </w:p>
        </w:tc>
      </w:tr>
      <w:tr w14:paraId="3C57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15444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continue"/>
            <w:noWrap w:val="0"/>
            <w:vAlign w:val="center"/>
          </w:tcPr>
          <w:p w14:paraId="45A6F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35DF3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轻工</w:t>
            </w:r>
          </w:p>
        </w:tc>
        <w:tc>
          <w:tcPr>
            <w:tcW w:w="5220" w:type="dxa"/>
            <w:noWrap w:val="0"/>
            <w:vAlign w:val="center"/>
          </w:tcPr>
          <w:p w14:paraId="01389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农副食品加工；食品制造；酒、饮料和精制茶制造；皮革、毛皮、羽毛及其制品和制鞋；木材加工和木、竹、藤、棕、草制品；家具制造；造纸和纸制品；印刷和记录媒介复制；文教、工美、体育和娱乐用品制造；橡胶和塑料制品；日用化学产品制造；玻璃制品制造；陶瓷制品制造；金属制日用品制造；自行车和残疾人座车制造；电池制造；家用电力器具制造；照明器具制造；钟表与计时仪器制造；衡器制造；日用杂品制造；手工具等制造；照相机及器材制造；眼镜制造等</w:t>
            </w:r>
          </w:p>
        </w:tc>
      </w:tr>
      <w:tr w14:paraId="1320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2BB61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continue"/>
            <w:noWrap w:val="0"/>
            <w:vAlign w:val="center"/>
          </w:tcPr>
          <w:p w14:paraId="424DB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7A08E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烟草</w:t>
            </w:r>
          </w:p>
        </w:tc>
        <w:tc>
          <w:tcPr>
            <w:tcW w:w="5220" w:type="dxa"/>
            <w:noWrap w:val="0"/>
            <w:vAlign w:val="center"/>
          </w:tcPr>
          <w:p w14:paraId="041FD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烟草制品、烟草制品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批发。</w:t>
            </w:r>
          </w:p>
        </w:tc>
      </w:tr>
      <w:tr w14:paraId="5C23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61C10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continue"/>
            <w:noWrap w:val="0"/>
            <w:vAlign w:val="center"/>
          </w:tcPr>
          <w:p w14:paraId="2F2C5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3C8D2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纺织</w:t>
            </w:r>
          </w:p>
        </w:tc>
        <w:tc>
          <w:tcPr>
            <w:tcW w:w="5220" w:type="dxa"/>
            <w:noWrap w:val="0"/>
            <w:vAlign w:val="center"/>
          </w:tcPr>
          <w:p w14:paraId="22AC3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纺织；纺织服装、服饰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等。</w:t>
            </w:r>
          </w:p>
        </w:tc>
      </w:tr>
      <w:tr w14:paraId="4E7F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2643A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vMerge w:val="continue"/>
            <w:noWrap w:val="0"/>
            <w:vAlign w:val="center"/>
          </w:tcPr>
          <w:p w14:paraId="35FA0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262B7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商贸</w:t>
            </w:r>
          </w:p>
        </w:tc>
        <w:tc>
          <w:tcPr>
            <w:tcW w:w="5220" w:type="dxa"/>
            <w:noWrap w:val="0"/>
            <w:vAlign w:val="center"/>
          </w:tcPr>
          <w:p w14:paraId="720AC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批发；零售、装卸搬运和仓储；住宿；餐饮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等。</w:t>
            </w:r>
          </w:p>
        </w:tc>
      </w:tr>
      <w:tr w14:paraId="34B8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vMerge w:val="restart"/>
            <w:noWrap w:val="0"/>
            <w:vAlign w:val="center"/>
          </w:tcPr>
          <w:p w14:paraId="573D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基础</w:t>
            </w:r>
          </w:p>
          <w:p w14:paraId="3CFF9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保障</w:t>
            </w:r>
          </w:p>
        </w:tc>
        <w:tc>
          <w:tcPr>
            <w:tcW w:w="1245" w:type="dxa"/>
            <w:noWrap w:val="0"/>
            <w:vAlign w:val="center"/>
          </w:tcPr>
          <w:p w14:paraId="77EA7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消防</w:t>
            </w:r>
          </w:p>
        </w:tc>
        <w:tc>
          <w:tcPr>
            <w:tcW w:w="1683" w:type="dxa"/>
            <w:noWrap w:val="0"/>
            <w:vAlign w:val="center"/>
          </w:tcPr>
          <w:p w14:paraId="078AF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消防</w:t>
            </w:r>
          </w:p>
        </w:tc>
        <w:tc>
          <w:tcPr>
            <w:tcW w:w="5220" w:type="dxa"/>
            <w:noWrap w:val="0"/>
            <w:vAlign w:val="center"/>
          </w:tcPr>
          <w:p w14:paraId="69CC8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消防装备、消防设施检测、建筑防火、灭火和应急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救援。</w:t>
            </w:r>
          </w:p>
        </w:tc>
      </w:tr>
      <w:tr w14:paraId="7902C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448B8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14D21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通信</w:t>
            </w:r>
          </w:p>
        </w:tc>
        <w:tc>
          <w:tcPr>
            <w:tcW w:w="1683" w:type="dxa"/>
            <w:noWrap w:val="0"/>
            <w:vAlign w:val="center"/>
          </w:tcPr>
          <w:p w14:paraId="090F1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通信技术</w:t>
            </w:r>
          </w:p>
        </w:tc>
        <w:tc>
          <w:tcPr>
            <w:tcW w:w="5220" w:type="dxa"/>
            <w:noWrap w:val="0"/>
            <w:vAlign w:val="center"/>
          </w:tcPr>
          <w:p w14:paraId="1AA3F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有线通信、无线通信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等。</w:t>
            </w:r>
          </w:p>
        </w:tc>
      </w:tr>
      <w:tr w14:paraId="557D5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54EF9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B7E1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医疗</w:t>
            </w:r>
          </w:p>
        </w:tc>
        <w:tc>
          <w:tcPr>
            <w:tcW w:w="1683" w:type="dxa"/>
            <w:noWrap w:val="0"/>
            <w:vAlign w:val="center"/>
          </w:tcPr>
          <w:p w14:paraId="423D6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医疗救护</w:t>
            </w:r>
          </w:p>
        </w:tc>
        <w:tc>
          <w:tcPr>
            <w:tcW w:w="5220" w:type="dxa"/>
            <w:noWrap w:val="0"/>
            <w:vAlign w:val="center"/>
          </w:tcPr>
          <w:p w14:paraId="09CFC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医疗卫生救护、急性化学中毒救治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等。</w:t>
            </w:r>
          </w:p>
        </w:tc>
      </w:tr>
      <w:tr w14:paraId="413D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618E6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1F4B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应急救援</w:t>
            </w:r>
          </w:p>
        </w:tc>
        <w:tc>
          <w:tcPr>
            <w:tcW w:w="1683" w:type="dxa"/>
            <w:noWrap w:val="0"/>
            <w:vAlign w:val="center"/>
          </w:tcPr>
          <w:p w14:paraId="106CA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应急救援</w:t>
            </w:r>
          </w:p>
        </w:tc>
        <w:tc>
          <w:tcPr>
            <w:tcW w:w="5220" w:type="dxa"/>
            <w:noWrap w:val="0"/>
            <w:vAlign w:val="center"/>
          </w:tcPr>
          <w:p w14:paraId="22238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应急预案编制及修订、应急演练、应急救援技术、应急救援队伍、信息化技术、应急装备</w:t>
            </w:r>
          </w:p>
          <w:p w14:paraId="66D02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建设、应急救援工程实务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等。</w:t>
            </w:r>
          </w:p>
        </w:tc>
      </w:tr>
      <w:tr w14:paraId="2937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08059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36AD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应急宣传</w:t>
            </w:r>
          </w:p>
        </w:tc>
        <w:tc>
          <w:tcPr>
            <w:tcW w:w="1683" w:type="dxa"/>
            <w:noWrap w:val="0"/>
            <w:vAlign w:val="center"/>
          </w:tcPr>
          <w:p w14:paraId="2C93A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应急宣传和舆情应对</w:t>
            </w:r>
          </w:p>
        </w:tc>
        <w:tc>
          <w:tcPr>
            <w:tcW w:w="5220" w:type="dxa"/>
            <w:noWrap w:val="0"/>
            <w:vAlign w:val="center"/>
          </w:tcPr>
          <w:p w14:paraId="31A46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新闻、传媒、广播电视、舆情管理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等。</w:t>
            </w:r>
          </w:p>
        </w:tc>
      </w:tr>
      <w:tr w14:paraId="6B9B3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00DC2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E336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应急管理信息化</w:t>
            </w:r>
          </w:p>
          <w:p w14:paraId="319F3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376E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应急管理信息化</w:t>
            </w:r>
          </w:p>
        </w:tc>
        <w:tc>
          <w:tcPr>
            <w:tcW w:w="5220" w:type="dxa"/>
            <w:noWrap w:val="0"/>
            <w:vAlign w:val="center"/>
          </w:tcPr>
          <w:p w14:paraId="42144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计算机科学与技术、网络工程、通信工程、软件工程、数据科学与大数据技术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等。</w:t>
            </w:r>
          </w:p>
        </w:tc>
      </w:tr>
      <w:tr w14:paraId="0BA16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39DD6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31783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综合交通</w:t>
            </w:r>
          </w:p>
        </w:tc>
        <w:tc>
          <w:tcPr>
            <w:tcW w:w="1683" w:type="dxa"/>
            <w:noWrap w:val="0"/>
            <w:vAlign w:val="center"/>
          </w:tcPr>
          <w:p w14:paraId="4E07E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道路运输、公路水运工程、铁路运输、航空运输等</w:t>
            </w:r>
          </w:p>
        </w:tc>
        <w:tc>
          <w:tcPr>
            <w:tcW w:w="5220" w:type="dxa"/>
            <w:noWrap w:val="0"/>
            <w:vAlign w:val="center"/>
          </w:tcPr>
          <w:p w14:paraId="3C3CB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道路运输、公路水运工程、铁路运输、航空运输等</w:t>
            </w:r>
          </w:p>
        </w:tc>
      </w:tr>
      <w:tr w14:paraId="3F7C5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52" w:type="dxa"/>
            <w:vMerge w:val="restart"/>
            <w:noWrap w:val="0"/>
            <w:vAlign w:val="center"/>
          </w:tcPr>
          <w:p w14:paraId="56DA9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其他</w:t>
            </w:r>
          </w:p>
        </w:tc>
        <w:tc>
          <w:tcPr>
            <w:tcW w:w="1245" w:type="dxa"/>
            <w:noWrap w:val="0"/>
            <w:vAlign w:val="center"/>
          </w:tcPr>
          <w:p w14:paraId="4A69A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建设工程</w:t>
            </w:r>
          </w:p>
        </w:tc>
        <w:tc>
          <w:tcPr>
            <w:tcW w:w="1683" w:type="dxa"/>
            <w:noWrap w:val="0"/>
            <w:vAlign w:val="center"/>
          </w:tcPr>
          <w:p w14:paraId="2DCBD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房屋建筑、土木工程建筑、建筑安装等</w:t>
            </w:r>
          </w:p>
        </w:tc>
        <w:tc>
          <w:tcPr>
            <w:tcW w:w="5220" w:type="dxa"/>
            <w:noWrap w:val="0"/>
            <w:vAlign w:val="center"/>
          </w:tcPr>
          <w:p w14:paraId="74EB2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房屋建筑、土木工程建筑、建筑安装等</w:t>
            </w:r>
          </w:p>
        </w:tc>
      </w:tr>
      <w:tr w14:paraId="7E28B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785F2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3F13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城镇燃气</w:t>
            </w:r>
          </w:p>
        </w:tc>
        <w:tc>
          <w:tcPr>
            <w:tcW w:w="1683" w:type="dxa"/>
            <w:noWrap w:val="0"/>
            <w:vAlign w:val="center"/>
          </w:tcPr>
          <w:p w14:paraId="4D7F1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城镇燃气</w:t>
            </w:r>
          </w:p>
        </w:tc>
        <w:tc>
          <w:tcPr>
            <w:tcW w:w="5220" w:type="dxa"/>
            <w:noWrap w:val="0"/>
            <w:vAlign w:val="center"/>
          </w:tcPr>
          <w:p w14:paraId="556B4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天然气生产与供应、液化石油气生产和供应、煤气生产和供应、生物质燃气生产和供应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等。</w:t>
            </w:r>
          </w:p>
        </w:tc>
      </w:tr>
      <w:tr w14:paraId="1E148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76F7C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8332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电力</w:t>
            </w:r>
          </w:p>
        </w:tc>
        <w:tc>
          <w:tcPr>
            <w:tcW w:w="1683" w:type="dxa"/>
            <w:noWrap w:val="0"/>
            <w:vAlign w:val="center"/>
          </w:tcPr>
          <w:p w14:paraId="77EEF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电力生产、电力供应</w:t>
            </w:r>
          </w:p>
        </w:tc>
        <w:tc>
          <w:tcPr>
            <w:tcW w:w="5220" w:type="dxa"/>
            <w:noWrap w:val="0"/>
            <w:vAlign w:val="center"/>
          </w:tcPr>
          <w:p w14:paraId="2A891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火力发电、热电联产、核力发电、风力发电、太阳能发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电和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生物质能发电、其他电力生产、</w:t>
            </w:r>
          </w:p>
          <w:p w14:paraId="2C701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电力供应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等。</w:t>
            </w:r>
          </w:p>
        </w:tc>
      </w:tr>
      <w:tr w14:paraId="0C8DF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4936D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D1C9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特种设备</w:t>
            </w:r>
          </w:p>
        </w:tc>
        <w:tc>
          <w:tcPr>
            <w:tcW w:w="1683" w:type="dxa"/>
            <w:noWrap w:val="0"/>
            <w:vAlign w:val="center"/>
          </w:tcPr>
          <w:p w14:paraId="6535F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特种设备</w:t>
            </w:r>
          </w:p>
        </w:tc>
        <w:tc>
          <w:tcPr>
            <w:tcW w:w="5220" w:type="dxa"/>
            <w:noWrap w:val="0"/>
            <w:vAlign w:val="center"/>
          </w:tcPr>
          <w:p w14:paraId="707DF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特种设备相关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专业。</w:t>
            </w:r>
          </w:p>
        </w:tc>
      </w:tr>
    </w:tbl>
    <w:p w14:paraId="7EE06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E72A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F721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E67B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33FD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92B5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179F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791D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ECA6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38EC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110C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7E30A19"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8955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5203B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B5203B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974BB5"/>
    <w:rsid w:val="35260FC4"/>
    <w:rsid w:val="40974BB5"/>
    <w:rsid w:val="4F3538CE"/>
    <w:rsid w:val="54D23DEC"/>
    <w:rsid w:val="61F27B43"/>
    <w:rsid w:val="9DFD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399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2026-05-06T16:59:00Z</dcterms:created>
  <dc:creator>lily</dc:creator>
  <cp:lastModifiedBy>Fine</cp:lastModifiedBy>
  <cp:lastPrinted>2026-10-23T02:52:15Z</cp:lastPrinted>
  <dcterms:modified xsi:type="dcterms:W3CDTF">2026-10-23T03:06:53Z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6C4DE9B3EA844AE08EC596E6AA156D84_13</vt:lpwstr>
  </property>
  <property fmtid="{D5CDD505-2E9C-101B-9397-08002B2CF9AE}" pid="4" name="KSOTemplateDocerSaveRecord">
    <vt:lpwstr>eyJoZGlkIjoiM2QyOTY2MjBjNDI0NjNmZDFhOWQ2ODZlYzAzY2U0ZDMiLCJ1c2VySWQiOiI2NDMyNTYyNDgifQ==</vt:lpwstr>
  </property>
</Properties>
</file>