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40201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48"/>
          <w:szCs w:val="4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8"/>
          <w:szCs w:val="48"/>
          <w:bdr w:val="none" w:color="auto" w:sz="0" w:space="0"/>
        </w:rPr>
        <w:t>广西科技大学马克思主义学院2026年人才招聘启事</w:t>
      </w:r>
    </w:p>
    <w:p w14:paraId="4B67DA5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B40404"/>
        <w:spacing w:before="300" w:beforeAutospacing="0" w:after="300" w:afterAutospacing="0" w:line="525" w:lineRule="atLeast"/>
        <w:ind w:left="0" w:right="0" w:firstLine="315"/>
        <w:jc w:val="both"/>
        <w:rPr>
          <w:rFonts w:ascii="微软雅黑" w:hAnsi="微软雅黑" w:eastAsia="微软雅黑" w:cs="微软雅黑"/>
          <w:i w:val="0"/>
          <w:iCs w:val="0"/>
          <w:caps w:val="0"/>
          <w:color w:val="FFFFFF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FFFFFF"/>
          <w:spacing w:val="0"/>
          <w:sz w:val="27"/>
          <w:szCs w:val="27"/>
          <w:bdr w:val="none" w:color="auto" w:sz="0" w:space="0"/>
          <w:shd w:val="clear" w:fill="B40404"/>
        </w:rPr>
        <w:t>校院简介</w:t>
      </w:r>
    </w:p>
    <w:p w14:paraId="60609D9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广西科技大学(https://www.gxust.edu.cn/)是一所具有“校市相融，校企合作”办学特色的公办普通高等学校，坐落于国家历史文化名城和西南地区工业重镇、交通枢纽、商贸物流中心——柳州市，直属广西壮族自治区人民政府管理。马克思主义学院是</w:t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广西高校重点马克思主义学院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、学校优先发展学院、一流学科重点建设学院。学院于2018年获得马克思主义理论一级学科硕士学位授权点，2024年新增教育硕士(专业硕士)学位授权点，拥有“广西高校教师师德建设研究中心”“广西铸牢中华民族共同体意识研究基地”等省级学科平台。</w:t>
      </w:r>
    </w:p>
    <w:p w14:paraId="5866FE6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B40404"/>
        <w:spacing w:before="300" w:beforeAutospacing="0" w:after="300" w:afterAutospacing="0" w:line="525" w:lineRule="atLeast"/>
        <w:ind w:left="0" w:right="0" w:firstLine="315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FFFFFF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FFFFFF"/>
          <w:spacing w:val="0"/>
          <w:sz w:val="27"/>
          <w:szCs w:val="27"/>
          <w:bdr w:val="none" w:color="auto" w:sz="0" w:space="0"/>
          <w:shd w:val="clear" w:fill="B40404"/>
        </w:rPr>
        <w:t>一、招聘岗位</w:t>
      </w:r>
    </w:p>
    <w:p w14:paraId="628878B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广西科技大学马克思主义学院2026年计划引进马克思主义基本原理、马克思主义发展史、马克思主义中国化研究、思想政治教育、中国近现代史基本问题研究、哲学、马克思主义哲学、科学社会主义与国际共产主义运动、中共党史(含党的学说与党的建设)、中国史、心理学、马克思主义理论与思想政治教育、政治学、教育学原理、课程与教学论、高等教育学、教育管理、教育学、学校课程与教学、教育领导与管理或其他相关学科博士12名，从事教学科研工作。</w:t>
      </w:r>
    </w:p>
    <w:p w14:paraId="0D1C24C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B40404"/>
        <w:spacing w:before="300" w:beforeAutospacing="0" w:after="300" w:afterAutospacing="0" w:line="525" w:lineRule="atLeast"/>
        <w:ind w:left="0" w:right="0" w:firstLine="315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FFFFFF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FFFFFF"/>
          <w:spacing w:val="0"/>
          <w:sz w:val="27"/>
          <w:szCs w:val="27"/>
          <w:bdr w:val="none" w:color="auto" w:sz="0" w:space="0"/>
          <w:shd w:val="clear" w:fill="B40404"/>
        </w:rPr>
        <w:t>二、引进待遇</w:t>
      </w:r>
    </w:p>
    <w:p w14:paraId="73070EA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学校引进高层次人才、海内外优秀博士，</w:t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免笔试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，薪资福利按照国家规定政策执行。</w:t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无非升即走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，未取得副高级职称者，学校给予享受副高级职称相关待遇3年。详细待遇请查看学校官方网站(https://www.gxust.edu.cn/rsc/info/1063/1906.htm)</w:t>
      </w:r>
    </w:p>
    <w:p w14:paraId="4DEE3E7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B40404"/>
        <w:spacing w:before="300" w:beforeAutospacing="0" w:after="300" w:afterAutospacing="0" w:line="525" w:lineRule="atLeast"/>
        <w:ind w:left="0" w:right="0" w:firstLine="315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FFFFFF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FFFFFF"/>
          <w:spacing w:val="0"/>
          <w:sz w:val="27"/>
          <w:szCs w:val="27"/>
          <w:bdr w:val="none" w:color="auto" w:sz="0" w:space="0"/>
          <w:shd w:val="clear" w:fill="B40404"/>
        </w:rPr>
        <w:t>三、应聘方式及联系方式</w:t>
      </w:r>
    </w:p>
    <w:p w14:paraId="6CE2D0F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应聘人才请下载填写《广西科技大学人才应聘报名表》(附件)，请以“姓名-所在高校-所学专业-学历学位-</w:t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  <w:bdr w:val="none" w:color="auto" w:sz="0" w:space="0"/>
          <w:shd w:val="clear" w:fill="FFFFFF"/>
        </w:rPr>
        <w:fldChar w:fldCharType="begin"/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  <w:bdr w:val="none" w:color="auto" w:sz="0" w:space="0"/>
          <w:shd w:val="clear" w:fill="FFFFFF"/>
        </w:rPr>
        <w:instrText xml:space="preserve"> HYPERLINK "http://www.gccrcw.com/" \t "https://zhaopin.gccrcw.com/gxkjdx/_blank" </w:instrText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8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  <w:bdr w:val="none" w:color="auto" w:sz="0" w:space="0"/>
          <w:shd w:val="clear" w:fill="FFFFFF"/>
        </w:rPr>
        <w:t>高层次人才网</w:t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  <w:bdr w:val="none" w:color="auto" w:sz="0" w:space="0"/>
          <w:shd w:val="clear" w:fill="FFFFFF"/>
        </w:rPr>
        <w:fldChar w:fldCharType="end"/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”为主题，发送个人简历至邮箱402029825@163.com</w:t>
      </w:r>
      <w:r>
        <w:rPr>
          <w:rFonts w:hint="eastAsia" w:ascii="微软雅黑" w:hAnsi="微软雅黑" w:eastAsia="微软雅黑"/>
          <w:color w:val="000000"/>
          <w:sz w:val="22"/>
          <w:szCs w:val="24"/>
        </w:rPr>
        <w:t>抄送至gccrcw@163.com</w:t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。</w:t>
      </w:r>
    </w:p>
    <w:p w14:paraId="020FFA0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联系人：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张老师</w:t>
      </w:r>
    </w:p>
    <w:p w14:paraId="7BBBDBA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联系方式：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0772-2686013</w:t>
      </w:r>
    </w:p>
    <w:p w14:paraId="5756444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通讯地址：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广西壮族自治区柳州市文昌路2号广西科技大学马克思主义学院，邮编：545006。</w:t>
      </w:r>
    </w:p>
    <w:p w14:paraId="6B211B9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学院主页：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https://www.gxust.edu.cn/mksxy/</w:t>
      </w:r>
    </w:p>
    <w:p w14:paraId="2B25AC2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学校主页：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https://www.gxust.edu.cn/</w:t>
      </w:r>
    </w:p>
    <w:p w14:paraId="04C7740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8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  <w:bdr w:val="none" w:color="auto" w:sz="0" w:space="0"/>
          <w:shd w:val="clear" w:fill="FFFFFF"/>
        </w:rPr>
        <w:fldChar w:fldCharType="begin"/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  <w:bdr w:val="none" w:color="auto" w:sz="0" w:space="0"/>
          <w:shd w:val="clear" w:fill="FFFFFF"/>
        </w:rPr>
        <w:instrText xml:space="preserve"> HYPERLINK "https://www.gccrcw.com//uploads/soft/261021/15-261021152355.doc" </w:instrText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8"/>
          <w:rFonts w:hint="eastAsia" w:ascii="微软雅黑" w:hAnsi="微软雅黑" w:eastAsia="微软雅黑" w:cs="微软雅黑"/>
          <w:i w:val="0"/>
          <w:iCs w:val="0"/>
          <w:caps w:val="0"/>
          <w:color w:val="0000FF"/>
          <w:spacing w:val="0"/>
          <w:sz w:val="24"/>
          <w:szCs w:val="24"/>
          <w:u w:val="single"/>
          <w:bdr w:val="none" w:color="auto" w:sz="0" w:space="0"/>
          <w:shd w:val="clear" w:fill="FFFFFF"/>
        </w:rPr>
        <w:t>附件：广西科技大学人才应聘报名表</w:t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  <w:bdr w:val="none" w:color="auto" w:sz="0" w:space="0"/>
          <w:shd w:val="clear" w:fill="FFFFFF"/>
        </w:rPr>
        <w:fldChar w:fldCharType="end"/>
      </w:r>
    </w:p>
    <w:p w14:paraId="59BF9DF7">
      <w:pPr>
        <w:rPr>
          <w:rFonts w:hint="eastAsia" w:ascii="微软雅黑" w:hAnsi="微软雅黑" w:eastAsia="微软雅黑"/>
          <w:color w:val="000000"/>
          <w:sz w:val="22"/>
          <w:szCs w:val="24"/>
        </w:rPr>
      </w:pPr>
      <w:r>
        <w:rPr>
          <w:rFonts w:hint="eastAsia" w:ascii="微软雅黑" w:hAnsi="微软雅黑" w:eastAsia="微软雅黑"/>
          <w:color w:val="000000"/>
          <w:sz w:val="22"/>
          <w:szCs w:val="24"/>
        </w:rPr>
        <w:t>【</w:t>
      </w:r>
      <w:r>
        <w:rPr>
          <w:rFonts w:hint="eastAsia" w:ascii="微软雅黑" w:hAnsi="微软雅黑" w:eastAsia="微软雅黑"/>
          <w:color w:val="000000"/>
          <w:sz w:val="22"/>
          <w:szCs w:val="24"/>
          <w:lang w:val="en-US" w:eastAsia="zh-CN"/>
        </w:rPr>
        <w:t>附件下载链接</w:t>
      </w:r>
      <w:r>
        <w:rPr>
          <w:rFonts w:hint="eastAsia" w:ascii="微软雅黑" w:hAnsi="微软雅黑" w:eastAsia="微软雅黑"/>
          <w:color w:val="000000"/>
          <w:sz w:val="22"/>
          <w:szCs w:val="24"/>
        </w:rPr>
        <w:t>】：</w:t>
      </w:r>
      <w:r>
        <w:rPr>
          <w:rFonts w:hint="eastAsia" w:ascii="微软雅黑" w:hAnsi="微软雅黑" w:eastAsia="微软雅黑"/>
          <w:color w:val="000000"/>
          <w:sz w:val="22"/>
          <w:szCs w:val="24"/>
        </w:rPr>
        <w:fldChar w:fldCharType="begin"/>
      </w:r>
      <w:r>
        <w:rPr>
          <w:rFonts w:hint="eastAsia" w:ascii="微软雅黑" w:hAnsi="微软雅黑" w:eastAsia="微软雅黑"/>
          <w:color w:val="000000"/>
          <w:sz w:val="22"/>
          <w:szCs w:val="24"/>
        </w:rPr>
        <w:instrText xml:space="preserve"> HYPERLINK "https://zhaopin.gccrcw.com/gxkjdx/134488.html" </w:instrText>
      </w:r>
      <w:r>
        <w:rPr>
          <w:rFonts w:hint="eastAsia" w:ascii="微软雅黑" w:hAnsi="微软雅黑" w:eastAsia="微软雅黑"/>
          <w:color w:val="000000"/>
          <w:sz w:val="22"/>
          <w:szCs w:val="24"/>
        </w:rPr>
        <w:fldChar w:fldCharType="separate"/>
      </w:r>
      <w:r>
        <w:rPr>
          <w:rStyle w:val="8"/>
          <w:rFonts w:hint="eastAsia" w:ascii="微软雅黑" w:hAnsi="微软雅黑" w:eastAsia="微软雅黑"/>
          <w:sz w:val="22"/>
          <w:szCs w:val="24"/>
        </w:rPr>
        <w:t>https://zhaopin.gccrcw.com/gxkjdx/134488.html</w:t>
      </w:r>
      <w:r>
        <w:rPr>
          <w:rFonts w:hint="eastAsia" w:ascii="微软雅黑" w:hAnsi="微软雅黑" w:eastAsia="微软雅黑"/>
          <w:color w:val="000000"/>
          <w:sz w:val="22"/>
          <w:szCs w:val="24"/>
        </w:rPr>
        <w:fldChar w:fldCharType="end"/>
      </w:r>
    </w:p>
    <w:p w14:paraId="6A367FCE">
      <w:pPr>
        <w:rPr>
          <w:rFonts w:hint="eastAsia" w:ascii="微软雅黑" w:hAnsi="微软雅黑" w:eastAsia="微软雅黑"/>
          <w:color w:val="000000"/>
          <w:sz w:val="22"/>
          <w:szCs w:val="24"/>
        </w:rPr>
      </w:pPr>
      <w:r>
        <w:rPr>
          <w:rFonts w:hint="eastAsia" w:ascii="微软雅黑" w:hAnsi="微软雅黑" w:eastAsia="微软雅黑"/>
          <w:color w:val="000000"/>
          <w:sz w:val="22"/>
          <w:szCs w:val="24"/>
        </w:rPr>
        <w:t>添加客服赵老师微信号码：13717897409；QQ博士11群：1025468182，QQ硕士17群：955629844；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8311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2026-10-26T06:55:56Z</dcterms:created>
  <dc:creator>zsy</dc:creator>
  <cp:lastModifiedBy>穆木</cp:lastModifiedBy>
  <dcterms:modified xsi:type="dcterms:W3CDTF">2026-10-26T07:02:22Z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eyJoZGlkIjoiZDJiZGI4NDJlMGY1MTg1YzUwZTRhMWQ5Zjc1NTg3NGMiLCJ1c2VySWQiOiIyNzkxNzkxMTMifQ==</vt:lpwstr>
  </property>
  <property fmtid="{D5CDD505-2E9C-101B-9397-08002B2CF9AE}" pid="4" name="ICV">
    <vt:lpwstr>3ED4A65690AD434D9A7221E5DCF77DCD_12</vt:lpwstr>
  </property>
</Properties>
</file>