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0891E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color w:val="auto"/>
          <w:spacing w:val="11"/>
          <w:kern w:val="0"/>
          <w:sz w:val="36"/>
          <w:szCs w:val="36"/>
          <w:lang w:eastAsia="zh-CN"/>
        </w:rPr>
        <w:t>广西来宾高投发展集团有限公司</w:t>
      </w: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</w:rPr>
        <w:t>2026年招聘计划表</w:t>
      </w:r>
    </w:p>
    <w:tbl>
      <w:tblPr>
        <w:tblStyle w:val="3"/>
        <w:tblW w:w="55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985"/>
        <w:gridCol w:w="852"/>
        <w:gridCol w:w="1199"/>
        <w:gridCol w:w="5925"/>
        <w:gridCol w:w="5600"/>
        <w:gridCol w:w="541"/>
      </w:tblGrid>
      <w:tr w14:paraId="1A6AD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17083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bookmarkStart w:id="0" w:name="OLE_LINK16"/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B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6104F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7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66667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薪酬待遇</w:t>
            </w:r>
          </w:p>
          <w:p w14:paraId="5650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（元</w:t>
            </w: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/月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6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DB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任职资格及要求</w:t>
            </w:r>
          </w:p>
        </w:tc>
        <w:tc>
          <w:tcPr>
            <w:tcW w:w="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ECA86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141A8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48330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A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 w:bidi="ar"/>
              </w:rPr>
              <w:t>投资管理员</w:t>
            </w: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A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96C49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6000-7000</w:t>
            </w:r>
          </w:p>
          <w:p w14:paraId="7C6C865D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F2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1.负责公司投资可行性研究和项目管理工作；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2.负责筹备项目的启动，追踪项目进度，对项目进行阶段评审和总结评审；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3.负责起草投资意向书、投资协议及有关经济合同；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4.负责子公司前期筹建及管理；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5.及时追踪、分析和判断行业发展动态，为企业发展提供战略解决方案；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6.完成公司及部门领导交办的其他工作任务。</w:t>
            </w:r>
          </w:p>
        </w:tc>
        <w:tc>
          <w:tcPr>
            <w:tcW w:w="1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15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1.全日制本科及以上学历，经济学类、会计学类、法学类等相关专业毕业，年龄35周岁及以下；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2.具有企业投资管理、投资银行、私募股权、风险投资基金或会计师事务所工作经验者优先考虑；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3.具有良好的沟通协调、逻辑分析和写作能力；                                                   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4.具有良好的团队合作精神和工作责任心；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5.综合素质、工作能力和业绩特别突出的，可适当放宽条件。</w:t>
            </w:r>
          </w:p>
        </w:tc>
        <w:tc>
          <w:tcPr>
            <w:tcW w:w="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D6A98">
            <w:pPr>
              <w:pStyle w:val="2"/>
              <w:spacing w:before="0" w:after="0" w:line="240" w:lineRule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68EEC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9" w:hRule="atLeast"/>
          <w:jc w:val="center"/>
        </w:trPr>
        <w:tc>
          <w:tcPr>
            <w:tcW w:w="2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B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B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经营管理员</w:t>
            </w: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E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A12F5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6000-7000</w:t>
            </w:r>
          </w:p>
          <w:p w14:paraId="031BF324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CB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1.主管经营目标计划的编制，跟踪经营计划完成情况，负责集团重大经营事项分析研究；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2.梳理核心运营指标，收集市场状况数据，做好数据统计及分析；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3.负责项目运营、产业重组、经营业务变更、经营策划活动等事项的分析与管理；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4.建立集团公司经营、工程等统计数据库，配合开展相应的统计分析；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5.完成公司及部门领导交办的其他工作任务。</w:t>
            </w:r>
          </w:p>
        </w:tc>
        <w:tc>
          <w:tcPr>
            <w:tcW w:w="1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E4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1.全日制本科及以上学历，经济学类、会计学类、金融学类等相关专业毕业，年龄35周岁及以下；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2.熟悉产业园运营管理、产业政策，对企业经营策划、项目投资运作工作经历，具有国企或产业园经营管理经验者优先考虑；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3.具有良好的沟通协调、逻辑分析和写作能力；                                                   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4.具有良好的团队合作精神和工作责任心；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5.综合素质、工作能力和业绩特别突出的，可适当放宽条件。</w:t>
            </w:r>
          </w:p>
        </w:tc>
        <w:tc>
          <w:tcPr>
            <w:tcW w:w="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B3304">
            <w:pPr>
              <w:widowControl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63EDD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  <w:jc w:val="center"/>
        </w:trPr>
        <w:tc>
          <w:tcPr>
            <w:tcW w:w="2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24BFC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E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出纳</w:t>
            </w: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D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30E91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6000-7000</w:t>
            </w:r>
          </w:p>
          <w:p w14:paraId="02B3FC4B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28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1.负责处理款项支付业务，确保网银正常使用；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2.负责整理银行流水、银行回单、对账单、贷款利息发票等各类财务资料，协助做好账务处理；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3.负责保管财务各类印章、网银 U 盾、空白票据等物品材料，管理好各种支票、汇票；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4.配合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开展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融资工作，提供银行流水等相关材料；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5.协助提供年报审计、专项审计要求材料；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6.完成公司及部门领导交办的其他工作任务。</w:t>
            </w:r>
          </w:p>
        </w:tc>
        <w:tc>
          <w:tcPr>
            <w:tcW w:w="1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53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1.全日制本科及以上学历，财务管理、会计学、税务、金融学等相关专业毕业；年龄35周岁以下；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2.具有1年及以上的出纳相关工作经验；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3.具有良好的团队合作精神和工作责任心；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4.综合素质、工作能力和业绩特别突出的，可适当放宽条件。</w:t>
            </w:r>
          </w:p>
        </w:tc>
        <w:tc>
          <w:tcPr>
            <w:tcW w:w="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383E4">
            <w:pPr>
              <w:widowControl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35379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EE70A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1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招商</w:t>
            </w:r>
          </w:p>
          <w:p w14:paraId="5120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专员</w:t>
            </w: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E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F5FD4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  <w:p w14:paraId="31F20E16">
            <w:pPr>
              <w:widowControl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6000-7000</w:t>
            </w:r>
          </w:p>
          <w:p w14:paraId="524FD8E9">
            <w:pPr>
              <w:bidi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32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1.负责招商引资企业对接、投资环境推介及外联等工作；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2.负责获取投资项目信息，跟踪、洽谈、促进重大投资项目签约落地；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3.负责与国内</w:t>
            </w:r>
            <w:bookmarkStart w:id="1" w:name="_GoBack"/>
            <w:bookmarkEnd w:id="1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各经济组织建立联络渠道，开展投资促进合作；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4.负责产业分析材料、调研报告、工作方案等综合性文稿的撰写；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5.组织开展重要来宾的接待安排及重要会议的组织工作；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6.完成公司及部门领导交办的其他工作任务。</w:t>
            </w:r>
          </w:p>
        </w:tc>
        <w:tc>
          <w:tcPr>
            <w:tcW w:w="1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7B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学历，经济学类、金融学类、财政学类、工商管理类、经济与贸易类、法学类、中国汉语言文学及文秘类、外国语言文学类、会计学类、公共管理类、电子商务类等相关专业毕业，年龄35周岁及以下；</w:t>
            </w:r>
          </w:p>
          <w:p w14:paraId="63FEE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2.熟悉产业经济、产业园运营管理，具备招商工作经历者优先考虑；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3.熟悉商务接待礼仪，能够适应经常性外出招商；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4.具有良好的沟通协调、逻辑分析和商务谈判能力；                                                     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5.具有良好的团队合作精神和工作责任心；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有C1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以上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汽车驾驶证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并能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熟练驾驶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6DCBB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.综合素质、工作能力和业绩特别突出的，可适当放宽条件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  <w:tc>
          <w:tcPr>
            <w:tcW w:w="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BD199">
            <w:pPr>
              <w:widowControl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DBB9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2C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22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合计（人）</w:t>
            </w: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B3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37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AC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42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23F8">
            <w:pPr>
              <w:widowControl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bookmarkEnd w:id="0"/>
    </w:tbl>
    <w:p w14:paraId="1EDD1E7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BA70BB"/>
    <w:rsid w:val="082F1DE1"/>
    <w:rsid w:val="32BA70BB"/>
    <w:rsid w:val="458E56CE"/>
    <w:rsid w:val="4FF736F9"/>
    <w:rsid w:val="5E1611EE"/>
    <w:rsid w:val="72EB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1359</Words>
  <Characters>1443</Characters>
  <Lines>0</Lines>
  <Paragraphs>0</Paragraphs>
  <TotalTime>23</TotalTime>
  <ScaleCrop>false</ScaleCrop>
  <LinksUpToDate>false</LinksUpToDate>
  <CharactersWithSpaces>1745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2026-10-23T03:51:00Z</dcterms:created>
  <dc:creator>彭宏信</dc:creator>
  <cp:lastModifiedBy>彭宏信</cp:lastModifiedBy>
  <dcterms:modified xsi:type="dcterms:W3CDTF">2026-10-23T04:28:41Z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9E8ECCFC750A46CDB4C9CDA6D76E7292_11</vt:lpwstr>
  </property>
  <property fmtid="{D5CDD505-2E9C-101B-9397-08002B2CF9AE}" pid="4" name="KSOTemplateDocerSaveRecord">
    <vt:lpwstr>eyJoZGlkIjoiYzVlNDM2ZDM5MDA3ZjcyYWRjYmQwMTdlOWUyMGE3MjgiLCJ1c2VySWQiOiIyMzMwMjEwMjkifQ==</vt:lpwstr>
  </property>
</Properties>
</file>