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EAFF1">
      <w:pPr>
        <w:spacing w:line="560" w:lineRule="exact"/>
        <w:jc w:val="left"/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  <w:u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u w:val="none"/>
        </w:rPr>
        <w:t>附件3</w:t>
      </w:r>
    </w:p>
    <w:p w14:paraId="18CC1AA8">
      <w:pPr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color w:val="auto"/>
          <w:kern w:val="0"/>
          <w:sz w:val="36"/>
          <w:szCs w:val="36"/>
          <w:u w:val="none"/>
        </w:rPr>
      </w:pPr>
    </w:p>
    <w:p w14:paraId="37076D52">
      <w:pPr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u w:val="none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u w:val="none"/>
        </w:rPr>
        <w:t>广西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u w:val="none"/>
          <w:lang w:eastAsia="zh-CN"/>
        </w:rPr>
        <w:t>2027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u w:val="none"/>
        </w:rPr>
        <w:t>年定向选调生招录高校名单</w:t>
      </w:r>
    </w:p>
    <w:bookmarkEnd w:id="0"/>
    <w:p w14:paraId="6A11DA24">
      <w:pPr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</w:pPr>
    </w:p>
    <w:p w14:paraId="012800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北京大学、清华大学、中国人民大学、北京师范大学、复旦大学、上海交通大学、西安交通大学、中国科学技术大学、中国农业大学、北京理工大学、北京航空航天大学、西北工业大学、哈尔滨工业大学、浙江大学、南京大学、四川大学、南开大学、天津大学、武汉大学、中山大学、西北农林科技大学、吉林大学、华中科技大学、山东大学、东南大学、厦门大学、同济大学、中南大学、大连理工大学、重庆大学、兰州大学、中央民族大学、东北大学、华东师范大学、中国海洋大学、湖南大学、华南理工大学、电子科技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国防科技大学、北京交通大学、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北京邮电大学、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北京中医药大学、北京外国语大学、中央财经大学、对外经济贸易大学、中国政法大学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上海财经大学、华东政法大学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、河海大学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、中南财经政法大学、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西南交通大学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、西南财经大学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西南政法大学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、中国科学院大学、广西大学。</w:t>
      </w:r>
    </w:p>
    <w:p w14:paraId="6C8300A8"/>
    <w:sectPr>
      <w:headerReference r:id="rId3" w:type="default"/>
      <w:footerReference r:id="rId4" w:type="default"/>
      <w:pgSz w:w="11906" w:h="16838"/>
      <w:pgMar w:top="1701" w:right="1417" w:bottom="1417" w:left="1417" w:header="851" w:footer="1474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4B17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5912DC">
                          <w:pPr>
                            <w:pStyle w:val="2"/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6"/>
                              <w:rFonts w:hint="eastAsia"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5912DC">
                    <w:pPr>
                      <w:pStyle w:val="2"/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6"/>
                        <w:rFonts w:hint="eastAsia"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6"/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6A42F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5F43C3"/>
    <w:rsid w:val="255F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2026-10-15T09:53:00Z</dcterms:created>
  <dc:creator>雷梦媛</dc:creator>
  <cp:lastModifiedBy>雷梦媛</cp:lastModifiedBy>
  <dcterms:modified xsi:type="dcterms:W3CDTF">2026-10-15T09:54:39Z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523E3DE9767443B9B2AE9BDE5DCE6487_11</vt:lpwstr>
  </property>
  <property fmtid="{D5CDD505-2E9C-101B-9397-08002B2CF9AE}" pid="4" name="KSOTemplateDocerSaveRecord">
    <vt:lpwstr>eyJoZGlkIjoiMmUxZTIyNzc2MWQ3NDY1MzUwZGY4YmRhZWJjN2VjNzIiLCJ1c2VySWQiOiIxNzQ2MDU2MzQ4In0=</vt:lpwstr>
  </property>
</Properties>
</file>