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596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126"/>
        <w:gridCol w:w="710"/>
        <w:gridCol w:w="3142"/>
        <w:gridCol w:w="1883"/>
        <w:gridCol w:w="1134"/>
        <w:gridCol w:w="2115"/>
        <w:gridCol w:w="2783"/>
        <w:gridCol w:w="1095"/>
        <w:gridCol w:w="528"/>
        <w:gridCol w:w="373"/>
        <w:gridCol w:w="21"/>
        <w:gridCol w:w="35"/>
        <w:gridCol w:w="498"/>
      </w:tblGrid>
      <w:tr w14:paraId="29B7B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927" w:type="dxa"/>
          <w:trHeight w:val="900" w:hRule="atLeast"/>
          <w:jc w:val="center"/>
        </w:trPr>
        <w:tc>
          <w:tcPr>
            <w:tcW w:w="1503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2F5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1280" w:firstLineChars="400"/>
              <w:jc w:val="left"/>
              <w:textAlignment w:val="auto"/>
              <w:rPr>
                <w:rFonts w:hint="default" w:ascii="黑体" w:hAnsi="黑体" w:eastAsia="黑体"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附件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  <w:p w14:paraId="5B36D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抚州市第一人民医院2026年公开招聘编制外卫生专业技术人员岗位表</w:t>
            </w:r>
          </w:p>
        </w:tc>
      </w:tr>
      <w:tr w14:paraId="4F988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00" w:hRule="atLeast"/>
          <w:jc w:val="center"/>
        </w:trPr>
        <w:tc>
          <w:tcPr>
            <w:tcW w:w="5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DD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08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招聘岗位</w:t>
            </w:r>
          </w:p>
        </w:tc>
        <w:tc>
          <w:tcPr>
            <w:tcW w:w="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71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招聘人数</w:t>
            </w:r>
          </w:p>
        </w:tc>
        <w:tc>
          <w:tcPr>
            <w:tcW w:w="121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F0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资格条件</w:t>
            </w:r>
          </w:p>
        </w:tc>
        <w:tc>
          <w:tcPr>
            <w:tcW w:w="957" w:type="dxa"/>
            <w:gridSpan w:val="4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4D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笔面试类别</w:t>
            </w:r>
          </w:p>
        </w:tc>
        <w:tc>
          <w:tcPr>
            <w:tcW w:w="498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53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CD04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20" w:hRule="atLeast"/>
          <w:jc w:val="center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968E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9E94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4172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4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10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B4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学历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（学位）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BF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00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职称（职业资格）</w:t>
            </w:r>
          </w:p>
        </w:tc>
        <w:tc>
          <w:tcPr>
            <w:tcW w:w="3878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A98D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其他条件</w:t>
            </w:r>
          </w:p>
        </w:tc>
        <w:tc>
          <w:tcPr>
            <w:tcW w:w="957" w:type="dxa"/>
            <w:gridSpan w:val="4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0EBE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8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ABC0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8AE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55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3F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DE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脊柱外科医生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AC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3B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1"/>
                <w:rFonts w:hint="eastAsia" w:ascii="宋体" w:hAnsi="宋体" w:eastAsia="宋体" w:cs="宋体"/>
                <w:i w:val="0"/>
                <w:iCs w:val="0"/>
                <w:sz w:val="21"/>
                <w:szCs w:val="21"/>
                <w:lang w:val="en-US" w:eastAsia="zh-CN" w:bidi="ar"/>
              </w:rPr>
              <w:t>研究生专业：骨科学（105113）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12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92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94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具有执业医师资格证</w:t>
            </w:r>
          </w:p>
        </w:tc>
        <w:tc>
          <w:tcPr>
            <w:tcW w:w="3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05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具有骨科专业住院医师规范化培训合格证；限应届毕业生报考。</w:t>
            </w:r>
          </w:p>
        </w:tc>
        <w:tc>
          <w:tcPr>
            <w:tcW w:w="957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A6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西医临床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6B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4241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85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CB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3F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关节外科医生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76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46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1"/>
                <w:rFonts w:hint="eastAsia" w:ascii="宋体" w:hAnsi="宋体" w:eastAsia="宋体" w:cs="宋体"/>
                <w:i w:val="0"/>
                <w:iCs w:val="0"/>
                <w:sz w:val="21"/>
                <w:szCs w:val="21"/>
                <w:lang w:val="en-US" w:eastAsia="zh-CN" w:bidi="ar"/>
              </w:rPr>
              <w:t>研究生专业：骨科学（105113）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2D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C9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DE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具有执业医师资格证</w:t>
            </w:r>
          </w:p>
        </w:tc>
        <w:tc>
          <w:tcPr>
            <w:tcW w:w="3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AD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具有骨科专业住院医师规范化培训合格证；限应届毕业生报考。</w:t>
            </w:r>
          </w:p>
        </w:tc>
        <w:tc>
          <w:tcPr>
            <w:tcW w:w="957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8D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西医临床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C3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3799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60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EB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2A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创伤骨科医生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9A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73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研究生专业：骨科学（105113）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BB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7B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65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具有执业医师资格证</w:t>
            </w:r>
          </w:p>
        </w:tc>
        <w:tc>
          <w:tcPr>
            <w:tcW w:w="3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BF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具有骨科专业住院医师规范化培训合格证；限应届毕业生报考。</w:t>
            </w:r>
          </w:p>
        </w:tc>
        <w:tc>
          <w:tcPr>
            <w:tcW w:w="957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92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西医临床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EF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B806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965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80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30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普外甲乳外科医生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79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BB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研究生专业：外科学（100210）、外科学（105111）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52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84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BD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具有执业医师资格证</w:t>
            </w:r>
          </w:p>
        </w:tc>
        <w:tc>
          <w:tcPr>
            <w:tcW w:w="3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10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专业为甲状腺、乳腺外科方向；具有外科专业住院医师规范化培训合格证；限应届毕业生报考。</w:t>
            </w:r>
          </w:p>
        </w:tc>
        <w:tc>
          <w:tcPr>
            <w:tcW w:w="957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28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西医临床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E0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0336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05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22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3F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神经创伤急危重症科医生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CE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66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研究生专业：外科学（100210）、外科学（105111）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C1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9F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78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具有执业医师资格证</w:t>
            </w:r>
          </w:p>
        </w:tc>
        <w:tc>
          <w:tcPr>
            <w:tcW w:w="3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59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专业为神经外科方向；具有外科专业住院医师规范化培训合格证；限应届毕业生报考。</w:t>
            </w:r>
          </w:p>
        </w:tc>
        <w:tc>
          <w:tcPr>
            <w:tcW w:w="957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91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西医临床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6E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A926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05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D1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46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神经血管外科医生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F6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CA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研究生专业：外科学（100210）、外科学（105111）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99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EB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63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具有执业医师资格证</w:t>
            </w:r>
          </w:p>
        </w:tc>
        <w:tc>
          <w:tcPr>
            <w:tcW w:w="3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93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专业为神经外科方向；具有外科专业住院医师规范化培训合格证；限应届毕业生报考。</w:t>
            </w:r>
          </w:p>
        </w:tc>
        <w:tc>
          <w:tcPr>
            <w:tcW w:w="957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87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西医临床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AA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94F4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55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11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03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妇产科医生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9A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39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研究生专业：妇产科学（100211）、妇产科学（105115）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95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EF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03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具有执业医师资格证</w:t>
            </w:r>
          </w:p>
        </w:tc>
        <w:tc>
          <w:tcPr>
            <w:tcW w:w="3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94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具有妇产科专业住院医师规范化培训合格证；限应届毕业生报考。</w:t>
            </w:r>
          </w:p>
        </w:tc>
        <w:tc>
          <w:tcPr>
            <w:tcW w:w="957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35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西医临床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E7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26A3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00" w:hRule="atLeast"/>
          <w:jc w:val="center"/>
        </w:trPr>
        <w:tc>
          <w:tcPr>
            <w:tcW w:w="5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D2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F9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招聘岗位</w:t>
            </w:r>
          </w:p>
        </w:tc>
        <w:tc>
          <w:tcPr>
            <w:tcW w:w="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F9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招聘人数</w:t>
            </w:r>
          </w:p>
        </w:tc>
        <w:tc>
          <w:tcPr>
            <w:tcW w:w="121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F1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资格条件</w:t>
            </w:r>
          </w:p>
        </w:tc>
        <w:tc>
          <w:tcPr>
            <w:tcW w:w="922" w:type="dxa"/>
            <w:gridSpan w:val="3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72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笔面试类别</w:t>
            </w:r>
          </w:p>
        </w:tc>
        <w:tc>
          <w:tcPr>
            <w:tcW w:w="533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2A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BE11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20" w:hRule="atLeast"/>
          <w:jc w:val="center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66EB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AF44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B962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4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C5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1A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学历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（学位）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85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47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职称（职业资格）</w:t>
            </w:r>
          </w:p>
        </w:tc>
        <w:tc>
          <w:tcPr>
            <w:tcW w:w="3878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648C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其他条件</w:t>
            </w:r>
          </w:p>
        </w:tc>
        <w:tc>
          <w:tcPr>
            <w:tcW w:w="922" w:type="dxa"/>
            <w:gridSpan w:val="3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D836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3" w:type="dxa"/>
            <w:gridSpan w:val="2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1843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B4A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10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82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DE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眼科医生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B7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CD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研究生专业：眼科学（100212）、眼科学（105116）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A0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B3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C9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具有执业医师资格证</w:t>
            </w:r>
          </w:p>
        </w:tc>
        <w:tc>
          <w:tcPr>
            <w:tcW w:w="3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AB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专业为眼科临床方向；具有眼科专业住院医师规范化培训合格证；限应届毕业生报考。</w:t>
            </w:r>
          </w:p>
        </w:tc>
        <w:tc>
          <w:tcPr>
            <w:tcW w:w="92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2B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西医临床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53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B8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F0FC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40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52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9E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耳鼻喉头颈外科医生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F6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64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研究生专业：耳鼻咽喉科学（100213）、耳鼻咽喉科学（105117）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47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5D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B6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具有执业医师资格证</w:t>
            </w:r>
          </w:p>
        </w:tc>
        <w:tc>
          <w:tcPr>
            <w:tcW w:w="3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70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具有耳鼻咽喉科专业住院医师规范化培训合格证。</w:t>
            </w:r>
          </w:p>
        </w:tc>
        <w:tc>
          <w:tcPr>
            <w:tcW w:w="92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11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西医临床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53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15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92CF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10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2E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1F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急诊外科医生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16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EA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研究生专业：外科学（100210）、外科学（105111）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62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2A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03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具有执业医师资格证</w:t>
            </w:r>
          </w:p>
        </w:tc>
        <w:tc>
          <w:tcPr>
            <w:tcW w:w="3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C1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具有外科专业住院医师规范化培训合格证；限应届毕业生报考。</w:t>
            </w:r>
          </w:p>
        </w:tc>
        <w:tc>
          <w:tcPr>
            <w:tcW w:w="92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30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西医临床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53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C8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ACE9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280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53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60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急诊科内科医生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EE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4F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研究生专业：内科学（100201）、内科学（105101）、急诊医学（100218）、急诊医学（105107）、重症医学（105108），本科专业：临床医学（100201K）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7F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本科及以上学历，学士及以上学位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2D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7F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具有执业医师资格证</w:t>
            </w:r>
          </w:p>
        </w:tc>
        <w:tc>
          <w:tcPr>
            <w:tcW w:w="3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0D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具有内科或急诊科或重症医学专业住院医师规范化培训合格证。</w:t>
            </w:r>
          </w:p>
        </w:tc>
        <w:tc>
          <w:tcPr>
            <w:tcW w:w="92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E3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西医临床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53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88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F23A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020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3B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A7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肿瘤科医生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32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E0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研究生专业：肿瘤学（100214）、肿瘤学（105121）、放射肿瘤学（105122）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B8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D4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4E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具有执业医师资格证</w:t>
            </w:r>
          </w:p>
        </w:tc>
        <w:tc>
          <w:tcPr>
            <w:tcW w:w="3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86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具有放射肿瘤学或内科专业住院医师规范化培训合格证；限应届毕业生报考。</w:t>
            </w:r>
          </w:p>
        </w:tc>
        <w:tc>
          <w:tcPr>
            <w:tcW w:w="92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E3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西医临床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53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81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D749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025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CA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72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重症医学科医生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21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AD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研究生专业：急诊医学（100218）、急诊医学（105107）、麻醉学（100217）、麻醉学（105118）、重症医学（105108）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62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5B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0C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具有执业医师资格证</w:t>
            </w:r>
          </w:p>
        </w:tc>
        <w:tc>
          <w:tcPr>
            <w:tcW w:w="3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11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具有急诊或麻醉或重症医学专业住院医师规范化培训合格证；限应届毕业生报考。</w:t>
            </w:r>
          </w:p>
        </w:tc>
        <w:tc>
          <w:tcPr>
            <w:tcW w:w="92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59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西医临床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53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6A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7ADC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50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67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E8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1"/>
                <w:rFonts w:hint="eastAsia" w:ascii="宋体" w:hAnsi="宋体" w:eastAsia="宋体" w:cs="宋体"/>
                <w:i w:val="0"/>
                <w:iCs w:val="0"/>
                <w:sz w:val="21"/>
                <w:szCs w:val="21"/>
                <w:lang w:val="en-US" w:eastAsia="zh-CN" w:bidi="ar"/>
              </w:rPr>
              <w:t>消化内科医生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1C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2F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研究生专业：内科学（100201）、内科学（105101）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80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22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9D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具有执业医师资格证</w:t>
            </w:r>
          </w:p>
        </w:tc>
        <w:tc>
          <w:tcPr>
            <w:tcW w:w="3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68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专业为消化系病方向；具有内科专业住院医师规范化培训合格证；限应届毕业生报考。</w:t>
            </w:r>
          </w:p>
        </w:tc>
        <w:tc>
          <w:tcPr>
            <w:tcW w:w="92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A8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西医临床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53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D5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D041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22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E8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AD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1"/>
                <w:rFonts w:hint="eastAsia" w:ascii="宋体" w:hAnsi="宋体" w:eastAsia="宋体" w:cs="宋体"/>
                <w:i w:val="0"/>
                <w:iCs w:val="0"/>
                <w:sz w:val="21"/>
                <w:szCs w:val="21"/>
                <w:lang w:val="en-US" w:eastAsia="zh-CN" w:bidi="ar"/>
              </w:rPr>
              <w:t>神经内科医生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C2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0F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研究生专业：神经病学（100204）、神经病学（105104）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F9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3A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4A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具有执业医师资格证</w:t>
            </w:r>
          </w:p>
        </w:tc>
        <w:tc>
          <w:tcPr>
            <w:tcW w:w="3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EB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专业为神经介入方向；具有神经内科专业住院医师规范化培训合格证；限应届毕业生报考。</w:t>
            </w:r>
          </w:p>
        </w:tc>
        <w:tc>
          <w:tcPr>
            <w:tcW w:w="92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5F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西医临床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53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F1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ED4D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00" w:hRule="atLeast"/>
          <w:jc w:val="center"/>
        </w:trPr>
        <w:tc>
          <w:tcPr>
            <w:tcW w:w="5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BE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E9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招聘岗位</w:t>
            </w:r>
          </w:p>
        </w:tc>
        <w:tc>
          <w:tcPr>
            <w:tcW w:w="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26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招聘人数</w:t>
            </w:r>
          </w:p>
        </w:tc>
        <w:tc>
          <w:tcPr>
            <w:tcW w:w="121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9F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资格条件</w:t>
            </w:r>
          </w:p>
        </w:tc>
        <w:tc>
          <w:tcPr>
            <w:tcW w:w="901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E0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笔面试类别</w:t>
            </w:r>
          </w:p>
        </w:tc>
        <w:tc>
          <w:tcPr>
            <w:tcW w:w="554" w:type="dxa"/>
            <w:gridSpan w:val="3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BE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5F62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20" w:hRule="atLeast"/>
          <w:jc w:val="center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F4BC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E7C8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A17E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4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F7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93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学历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（学位）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97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25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职称（职业资格）</w:t>
            </w:r>
          </w:p>
        </w:tc>
        <w:tc>
          <w:tcPr>
            <w:tcW w:w="3878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DBB9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其他条件</w:t>
            </w:r>
          </w:p>
        </w:tc>
        <w:tc>
          <w:tcPr>
            <w:tcW w:w="901" w:type="dxa"/>
            <w:gridSpan w:val="2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FD84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4" w:type="dxa"/>
            <w:gridSpan w:val="3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52F7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E20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20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93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19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呼吸与危重症医学科医生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08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4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B8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研究生专业：内科学（100201）、内科学（105101）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10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D1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BB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具有执业医师资格证</w:t>
            </w:r>
          </w:p>
        </w:tc>
        <w:tc>
          <w:tcPr>
            <w:tcW w:w="3878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56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专业为呼吸系病方向；具有内科专业住院医师规范化培训合格证；限应届毕业生报考。</w:t>
            </w:r>
          </w:p>
        </w:tc>
        <w:tc>
          <w:tcPr>
            <w:tcW w:w="901" w:type="dxa"/>
            <w:gridSpan w:val="2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30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西医临床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554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75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DD81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954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CF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D3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心血管内科医生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9E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DB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研究生专业：内科学（100201）、内科学（105101）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BF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96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C8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具有执业医师资格证</w:t>
            </w:r>
          </w:p>
        </w:tc>
        <w:tc>
          <w:tcPr>
            <w:tcW w:w="3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6A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专业为心血管病学电生理方向；具有内科专业住院医师规范化培训合格证；限应届毕业生报考。</w:t>
            </w:r>
          </w:p>
        </w:tc>
        <w:tc>
          <w:tcPr>
            <w:tcW w:w="90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69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西医临床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55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18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2CAB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945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B2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58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内分泌科医生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2D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C8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研究生专业：内科学（100201）、内科学（105101）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DD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F6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6D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具有执业医师资格证</w:t>
            </w:r>
          </w:p>
        </w:tc>
        <w:tc>
          <w:tcPr>
            <w:tcW w:w="3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EE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专业为内分泌与代谢病方向；具有内科专业住院医师规范化培训合格证；限应届毕业生报考。</w:t>
            </w:r>
          </w:p>
        </w:tc>
        <w:tc>
          <w:tcPr>
            <w:tcW w:w="90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9B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西医临床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55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38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9008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95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C8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4A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感染科医生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D4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C3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研究生专业：内科学（100201）、内科学（105101）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A6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94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A8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具有执业医师资格证</w:t>
            </w:r>
          </w:p>
        </w:tc>
        <w:tc>
          <w:tcPr>
            <w:tcW w:w="3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ED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具有内科专业住院医师规范化培训合格证</w:t>
            </w:r>
          </w:p>
        </w:tc>
        <w:tc>
          <w:tcPr>
            <w:tcW w:w="90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CC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西医临床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55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C3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C624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023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D9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E0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介入医学科医生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BD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8C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研究生专业：肿瘤学（100214）、肿瘤学（105121）、外科学（100210）、外科学（105111）、放射影像学（105123）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D8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AB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1A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具有执业医师资格证</w:t>
            </w:r>
          </w:p>
        </w:tc>
        <w:tc>
          <w:tcPr>
            <w:tcW w:w="3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6B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外科学专业为血管外科方向；具有住院医师规范化培训合格证。</w:t>
            </w:r>
          </w:p>
        </w:tc>
        <w:tc>
          <w:tcPr>
            <w:tcW w:w="90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24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西医临床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55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00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B348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45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25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EA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皮肤科医生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B1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E3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研究生专业：皮肤病与性病学（100206）、皮肤病与性病学（105106）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64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CC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BF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具有执业医师资格证</w:t>
            </w:r>
          </w:p>
        </w:tc>
        <w:tc>
          <w:tcPr>
            <w:tcW w:w="3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DA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具有住院医师规范化培训合格证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；若已注册，执业范围必须为皮肤病与性病学专业</w:t>
            </w:r>
          </w:p>
        </w:tc>
        <w:tc>
          <w:tcPr>
            <w:tcW w:w="90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E9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西医临床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55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FE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14F4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927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7F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14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门诊部医生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E9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32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研究生专业：精神病与精神卫生学（100205）、精神病与精神卫生学（105105）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7D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5D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40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具有执业医师资格证</w:t>
            </w:r>
          </w:p>
        </w:tc>
        <w:tc>
          <w:tcPr>
            <w:tcW w:w="3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DB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具有精神科专业住院医师规范化培训合格证</w:t>
            </w:r>
          </w:p>
        </w:tc>
        <w:tc>
          <w:tcPr>
            <w:tcW w:w="90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3A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西医临床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55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BB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9C1A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087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1E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25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影像科医生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B0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75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研究生专业：影像医学与核医学（100207）、放射影像学（105123）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86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74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F4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具有执业医师资格证</w:t>
            </w:r>
          </w:p>
        </w:tc>
        <w:tc>
          <w:tcPr>
            <w:tcW w:w="3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64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具有放射专业住院医师规范化培训合格证</w:t>
            </w:r>
          </w:p>
        </w:tc>
        <w:tc>
          <w:tcPr>
            <w:tcW w:w="90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FF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西医临床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55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DB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D570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00" w:hRule="atLeast"/>
          <w:jc w:val="center"/>
        </w:trPr>
        <w:tc>
          <w:tcPr>
            <w:tcW w:w="5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1A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01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招聘岗位</w:t>
            </w:r>
          </w:p>
        </w:tc>
        <w:tc>
          <w:tcPr>
            <w:tcW w:w="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14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招聘人数</w:t>
            </w:r>
          </w:p>
        </w:tc>
        <w:tc>
          <w:tcPr>
            <w:tcW w:w="110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43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资格条件</w:t>
            </w: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79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笔面试类别</w:t>
            </w:r>
          </w:p>
        </w:tc>
        <w:tc>
          <w:tcPr>
            <w:tcW w:w="1455" w:type="dxa"/>
            <w:gridSpan w:val="5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A5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9FEE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20" w:hRule="atLeast"/>
          <w:jc w:val="center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A206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B468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CE8C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4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24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1E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学历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（学位）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6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19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职称（职业资格）</w:t>
            </w:r>
          </w:p>
        </w:tc>
        <w:tc>
          <w:tcPr>
            <w:tcW w:w="278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018E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其他条件</w:t>
            </w:r>
          </w:p>
        </w:tc>
        <w:tc>
          <w:tcPr>
            <w:tcW w:w="109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EE2D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5" w:type="dxa"/>
            <w:gridSpan w:val="5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C5FE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D64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35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5A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30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病理科诊断医生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C7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1F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  <w:r>
              <w:rPr>
                <w:rStyle w:val="1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专业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：病理学与病理生理学（100104）、临床病理（105119），本科</w:t>
            </w:r>
            <w:r>
              <w:rPr>
                <w:rStyle w:val="1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专业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：临床医学（100201K）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AD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本科及以上学历，学士及以上学位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E2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DE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具有执业医师资格证</w:t>
            </w:r>
          </w:p>
        </w:tc>
        <w:tc>
          <w:tcPr>
            <w:tcW w:w="2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3A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具有临床病理科专业住院医师规范化培训合格证。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5A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西医临床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1455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25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4978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95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8A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4B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耳鼻喉头颈外科技师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C1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0F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研究生专业：临床医学（1002）、临床医学（1051），本科专业：临床医学（100201k）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35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本科及以上学历，学士及以上学位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3D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C1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具有执业医师资格证</w:t>
            </w:r>
          </w:p>
        </w:tc>
        <w:tc>
          <w:tcPr>
            <w:tcW w:w="2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B9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F5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医学技术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1455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56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A6A4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20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AE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1E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眼科技师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EF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27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研究生专业：医学技术（1058）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81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26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3B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E6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专业为眼视光学方向；限应届毕业生报考。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6B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医学技术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1455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4C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018F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5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C0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76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康复医学科技师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D0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43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1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1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研究生专业：医学技术（1058）</w:t>
            </w:r>
          </w:p>
          <w:p w14:paraId="6B172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本科专业：康复治疗学（101005）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82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本科及以上学历，学士及以上学位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E5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0C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EE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研究生专业为康复治疗学方向；限应届毕业生报考。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C5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医学技术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1455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D7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EB2A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70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DD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D8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病理科技师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C6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4E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研究生专业：医学技术（1058）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、临床检验诊断学（100208）、临床检验诊断学（105120）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A8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0A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F6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AB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医学技术专业为医学检验技术方向；限应届毕业生报考。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F0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医学技术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</w:p>
        </w:tc>
        <w:tc>
          <w:tcPr>
            <w:tcW w:w="1455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F6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289A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70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43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08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药剂科药师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6A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bookmarkStart w:id="0" w:name="_GoBack"/>
            <w:bookmarkEnd w:id="0"/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48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研究生专业：药学（1007）、药学（1055）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67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BE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58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具有药师资格证</w:t>
            </w:r>
          </w:p>
        </w:tc>
        <w:tc>
          <w:tcPr>
            <w:tcW w:w="2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E7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DE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药剂类</w:t>
            </w:r>
          </w:p>
        </w:tc>
        <w:tc>
          <w:tcPr>
            <w:tcW w:w="1455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C5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3A7D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15" w:hRule="atLeast"/>
          <w:jc w:val="center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CA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30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EB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重症医学科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急诊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护士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50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21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研究生专业：护理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学（1011）、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护理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（1054），本科专业：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护理学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（101101K）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DC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本科及以上学历、学士及以上学位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AF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DE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具有护士资格证</w:t>
            </w:r>
          </w:p>
        </w:tc>
        <w:tc>
          <w:tcPr>
            <w:tcW w:w="2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F7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限应届毕业生报考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71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护理类</w:t>
            </w:r>
          </w:p>
        </w:tc>
        <w:tc>
          <w:tcPr>
            <w:tcW w:w="1455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D6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需承担急危重症患者的搬运、翻身、转运等高强度体力劳动，高强度夜班值守，体力负荷较高，条件艰苦，较适合男性。</w:t>
            </w:r>
          </w:p>
        </w:tc>
      </w:tr>
    </w:tbl>
    <w:p w14:paraId="156506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黑体" w:hAnsi="黑体" w:eastAsia="黑体"/>
          <w:bCs/>
          <w:color w:val="auto"/>
          <w:sz w:val="32"/>
          <w:szCs w:val="32"/>
          <w:lang w:val="en-US" w:eastAsia="zh-CN"/>
        </w:rPr>
        <w:sectPr>
          <w:footerReference r:id="rId3" w:type="default"/>
          <w:pgSz w:w="16838" w:h="11906" w:orient="landscape"/>
          <w:pgMar w:top="1587" w:right="2098" w:bottom="1474" w:left="1985" w:header="851" w:footer="1361" w:gutter="0"/>
          <w:pgNumType w:fmt="numberInDash"/>
          <w:cols w:space="0" w:num="1"/>
          <w:rtlGutter w:val="0"/>
          <w:docGrid w:type="lines" w:linePitch="315" w:charSpace="0"/>
        </w:sectPr>
      </w:pPr>
    </w:p>
    <w:p w14:paraId="62207596">
      <w:pPr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417" w:right="2098" w:bottom="1417" w:left="1984" w:header="851" w:footer="1361" w:gutter="0"/>
      <w:pgNumType w:fmt="numberInDash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D36A28">
    <w:pPr>
      <w:pStyle w:val="3"/>
      <w:jc w:val="right"/>
    </w:pPr>
    <w:r>
      <w:rPr>
        <w:rFonts w:hint="eastAsia" w:ascii="仿宋_GB2312" w:eastAsia="仿宋_GB2312"/>
        <w:sz w:val="28"/>
        <w:szCs w:val="28"/>
      </w:rPr>
      <w:fldChar w:fldCharType="begin"/>
    </w:r>
    <w:r>
      <w:rPr>
        <w:rFonts w:hint="eastAsia" w:ascii="仿宋_GB2312" w:eastAsia="仿宋_GB2312"/>
        <w:sz w:val="28"/>
        <w:szCs w:val="28"/>
      </w:rPr>
      <w:instrText xml:space="preserve"> PAGE   \* MERGEFORMAT </w:instrText>
    </w:r>
    <w:r>
      <w:rPr>
        <w:rFonts w:hint="eastAsia" w:ascii="仿宋_GB2312" w:eastAsia="仿宋_GB2312"/>
        <w:sz w:val="28"/>
        <w:szCs w:val="28"/>
      </w:rPr>
      <w:fldChar w:fldCharType="separate"/>
    </w:r>
    <w:r>
      <w:rPr>
        <w:rFonts w:ascii="仿宋_GB2312" w:eastAsia="仿宋_GB2312"/>
        <w:sz w:val="28"/>
        <w:szCs w:val="28"/>
        <w:lang w:val="zh-CN"/>
      </w:rPr>
      <w:t>-</w:t>
    </w:r>
    <w:r>
      <w:rPr>
        <w:rFonts w:ascii="仿宋_GB2312" w:eastAsia="仿宋_GB2312"/>
        <w:sz w:val="28"/>
        <w:szCs w:val="28"/>
      </w:rPr>
      <w:t xml:space="preserve"> 2 -</w:t>
    </w:r>
    <w:r>
      <w:rPr>
        <w:rFonts w:hint="eastAsia" w:ascii="仿宋_GB2312" w:eastAsia="仿宋_GB2312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F00075"/>
    <w:rsid w:val="009A7F92"/>
    <w:rsid w:val="01A71AF0"/>
    <w:rsid w:val="01C16AC5"/>
    <w:rsid w:val="029F0F02"/>
    <w:rsid w:val="035D4ABB"/>
    <w:rsid w:val="046E5030"/>
    <w:rsid w:val="078737C7"/>
    <w:rsid w:val="08053EFD"/>
    <w:rsid w:val="08967419"/>
    <w:rsid w:val="08C17D86"/>
    <w:rsid w:val="09826233"/>
    <w:rsid w:val="0A324B23"/>
    <w:rsid w:val="0AB26AC6"/>
    <w:rsid w:val="0B130629"/>
    <w:rsid w:val="0B243985"/>
    <w:rsid w:val="0B9E4199"/>
    <w:rsid w:val="0CEF545B"/>
    <w:rsid w:val="0D9D5754"/>
    <w:rsid w:val="0E6F20D1"/>
    <w:rsid w:val="126D085B"/>
    <w:rsid w:val="12921294"/>
    <w:rsid w:val="144B6757"/>
    <w:rsid w:val="16FE0D50"/>
    <w:rsid w:val="178F79B5"/>
    <w:rsid w:val="1911071C"/>
    <w:rsid w:val="197A3FE0"/>
    <w:rsid w:val="19E04887"/>
    <w:rsid w:val="1A756CC1"/>
    <w:rsid w:val="1CCE3E74"/>
    <w:rsid w:val="1D752B34"/>
    <w:rsid w:val="1FCD44B1"/>
    <w:rsid w:val="201C2D7E"/>
    <w:rsid w:val="20DD736E"/>
    <w:rsid w:val="218A0BB5"/>
    <w:rsid w:val="229B557C"/>
    <w:rsid w:val="24024409"/>
    <w:rsid w:val="246758CC"/>
    <w:rsid w:val="24681644"/>
    <w:rsid w:val="27DF2C3C"/>
    <w:rsid w:val="2DCC67A0"/>
    <w:rsid w:val="2EE76987"/>
    <w:rsid w:val="30351FA2"/>
    <w:rsid w:val="30D836AE"/>
    <w:rsid w:val="30F00075"/>
    <w:rsid w:val="348F0CC4"/>
    <w:rsid w:val="35007CB9"/>
    <w:rsid w:val="35EE6743"/>
    <w:rsid w:val="36E365DC"/>
    <w:rsid w:val="392356E0"/>
    <w:rsid w:val="39706A23"/>
    <w:rsid w:val="39A17861"/>
    <w:rsid w:val="3A612966"/>
    <w:rsid w:val="3AAC0474"/>
    <w:rsid w:val="3B9C06AB"/>
    <w:rsid w:val="3BAD1072"/>
    <w:rsid w:val="3E7B599A"/>
    <w:rsid w:val="3E8310FD"/>
    <w:rsid w:val="3F9A4950"/>
    <w:rsid w:val="40376A29"/>
    <w:rsid w:val="45CB13D3"/>
    <w:rsid w:val="4C2D1E88"/>
    <w:rsid w:val="4CEA2043"/>
    <w:rsid w:val="51C240F2"/>
    <w:rsid w:val="5433079C"/>
    <w:rsid w:val="55B45456"/>
    <w:rsid w:val="56557CAD"/>
    <w:rsid w:val="5C2D3FFE"/>
    <w:rsid w:val="5D763535"/>
    <w:rsid w:val="5DB00C6C"/>
    <w:rsid w:val="5E2751A9"/>
    <w:rsid w:val="62B96C85"/>
    <w:rsid w:val="62E33D05"/>
    <w:rsid w:val="63030744"/>
    <w:rsid w:val="63DF55AD"/>
    <w:rsid w:val="64B94330"/>
    <w:rsid w:val="663F14FE"/>
    <w:rsid w:val="66A02500"/>
    <w:rsid w:val="688A2F04"/>
    <w:rsid w:val="69644A97"/>
    <w:rsid w:val="6A1D10C4"/>
    <w:rsid w:val="6A3A6837"/>
    <w:rsid w:val="6CE87D1C"/>
    <w:rsid w:val="6FAB7129"/>
    <w:rsid w:val="6FCE17A9"/>
    <w:rsid w:val="709C1A26"/>
    <w:rsid w:val="70B86135"/>
    <w:rsid w:val="72084E9A"/>
    <w:rsid w:val="75322959"/>
    <w:rsid w:val="76CD220E"/>
    <w:rsid w:val="775E1013"/>
    <w:rsid w:val="785B21C7"/>
    <w:rsid w:val="78667831"/>
    <w:rsid w:val="7C412A0E"/>
    <w:rsid w:val="7D23702C"/>
    <w:rsid w:val="7E742D54"/>
    <w:rsid w:val="7FDD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579" w:lineRule="exact"/>
    </w:pPr>
    <w:rPr>
      <w:rFonts w:ascii="Calibri" w:hAnsi="Calibri"/>
      <w:szCs w:val="32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样式4"/>
    <w:basedOn w:val="1"/>
    <w:qFormat/>
    <w:uiPriority w:val="0"/>
    <w:rPr>
      <w:rFonts w:ascii="Calibri" w:hAnsi="Calibri" w:eastAsia="仿宋_GB2312"/>
      <w:sz w:val="32"/>
    </w:rPr>
  </w:style>
  <w:style w:type="character" w:customStyle="1" w:styleId="11">
    <w:name w:val="font1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21"/>
    <w:basedOn w:val="8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2887</Words>
  <Characters>3282</Characters>
  <Lines>0</Lines>
  <Paragraphs>0</Paragraphs>
  <TotalTime>20</TotalTime>
  <ScaleCrop>false</ScaleCrop>
  <LinksUpToDate>false</LinksUpToDate>
  <CharactersWithSpaces>3282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2025-04-23T07:31:00Z</dcterms:created>
  <dc:creator>贪睡de貓</dc:creator>
  <cp:lastModifiedBy>刘雪琴</cp:lastModifiedBy>
  <cp:lastPrinted>2026-08-20T03:35:00Z</cp:lastPrinted>
  <dcterms:modified xsi:type="dcterms:W3CDTF">2026-10-19T02:41:50Z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37FE8AB7161F4B5A8DE5B2E4B01B3A76_13</vt:lpwstr>
  </property>
  <property fmtid="{D5CDD505-2E9C-101B-9397-08002B2CF9AE}" pid="4" name="KSOTemplateDocerSaveRecord">
    <vt:lpwstr>eyJoZGlkIjoiYWVjMWI3Yjc2N2Y5ZGY0MTI3Nzc5NTMxOTBjNjFmYjgiLCJ1c2VySWQiOiI2NjU1MzY1MTQifQ==</vt:lpwstr>
  </property>
</Properties>
</file>