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76036">
      <w:pPr>
        <w:spacing w:line="560" w:lineRule="exact"/>
        <w:jc w:val="left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  <w:t>附件3</w:t>
      </w:r>
    </w:p>
    <w:p w14:paraId="558E2C65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6"/>
          <w:szCs w:val="36"/>
          <w:u w:val="none"/>
        </w:rPr>
      </w:pPr>
    </w:p>
    <w:p w14:paraId="60A8B4A1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年定向选调生招录高校名单</w:t>
      </w:r>
    </w:p>
    <w:p w14:paraId="0C88AA9F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</w:pPr>
    </w:p>
    <w:p w14:paraId="2C1D0B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国防科技大学、北京交通大学、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北京邮电大学、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北京中医药大学、北京外国语大学、中央财经大学、对外经济贸易大学、中国政法大学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上海财经大学、华东政法大学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、河海大学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、中南财经政法大学、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西南交通大学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、西南财经大学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西南政法大学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、中国科学院大学、广西大学。</w:t>
      </w:r>
    </w:p>
    <w:p w14:paraId="49C480BF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701" w:right="1417" w:bottom="1417" w:left="141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5B726E-D2ED-4B32-BA98-9AB4A66AEE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DA010B3-37ED-4747-A93F-6B2186CA296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1DDCE2B-1A51-4AE8-9CB9-2A4C447AFCE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59B334C-0EAB-4C25-95BC-773981582F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E8BF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8914BF">
                          <w:pPr>
                            <w:pStyle w:val="3"/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8914BF">
                    <w:pPr>
                      <w:pStyle w:val="3"/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8620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00509"/>
    <w:rsid w:val="13051255"/>
    <w:rsid w:val="46800509"/>
    <w:rsid w:val="6D083E15"/>
    <w:rsid w:val="790740FD"/>
    <w:rsid w:val="7C08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qFormat/>
    <w:uiPriority w:val="9"/>
    <w:rPr>
      <w:rFonts w:eastAsia="方正小标宋简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2026-10-15T06:15:00Z</dcterms:created>
  <dc:creator>姜九笙</dc:creator>
  <cp:lastModifiedBy>姜九笙</cp:lastModifiedBy>
  <dcterms:modified xsi:type="dcterms:W3CDTF">2026-10-15T06:16:20Z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937E1028AE6D4D12ADB62C45C4367067_11</vt:lpwstr>
  </property>
  <property fmtid="{D5CDD505-2E9C-101B-9397-08002B2CF9AE}" pid="4" name="KSOTemplateDocerSaveRecord">
    <vt:lpwstr>eyJoZGlkIjoiNTVhZDZhZTY0OWFmYjQzYjM4Yzc2ODMyODRiOTQyMDIiLCJ1c2VySWQiOiI1MzIzNDQ5NDEifQ==</vt:lpwstr>
  </property>
</Properties>
</file>