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2995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center"/>
        <w:textAlignment w:val="auto"/>
        <w:rPr>
          <w:rFonts w:hint="default" w:ascii="Times New Roman" w:hAnsi="Times New Roman" w:eastAsia="黑体" w:cs="Times New Roman"/>
          <w:bCs/>
          <w:color w:val="auto"/>
          <w:spacing w:val="8"/>
          <w:sz w:val="32"/>
          <w:szCs w:val="32"/>
          <w:u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color w:val="auto"/>
          <w:sz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-377825</wp:posOffset>
                </wp:positionH>
                <wp:positionV relativeFrom="paragraph">
                  <wp:posOffset>-484505</wp:posOffset>
                </wp:positionV>
                <wp:extent cx="1548130" cy="524510"/>
                <wp:effectExtent l="0" t="0" r="13970" b="889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48130" cy="524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ADA1757">
                            <w:pP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eastAsia="zh-CN"/>
                              </w:rPr>
                              <w:t>附件</w:t>
                            </w:r>
                            <w:r>
                              <w:rPr>
                                <w:rFonts w:hint="default" w:ascii="Times New Roman" w:hAnsi="Times New Roman" w:eastAsia="黑体" w:cs="Times New Roman"/>
                                <w:sz w:val="32"/>
                                <w:szCs w:val="32"/>
                                <w:lang w:val="en-US" w:eastAsia="zh-CN"/>
                              </w:rPr>
                              <w:t>2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9.75pt;margin-top:-38.15pt;height:41.3pt;width:121.9pt;z-index:251659264;mso-width-relative:page;mso-height-relative:page;" fillcolor="#FFFFFF" filled="t" stroked="f" coordsize="21600,21600" o:gfxdata="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Aixzqs1gAAAAkBAAAPAAAAAAAAAAEAIAAAACIAAABkcnMvZG93bnJldi54bWxQ&#10;SwECFAAUAAAACACHTuJAviHK+sABAAB3AwAADgAAAAAAAAABACAAAAAlAQAAZHJzL2Uyb0RvYy54&#10;bWxQSwUGAAAAAAYABgBZAQAAVwUAAAAA&#10;">
                <v:path/>
                <v:fill on="t" color2="#FFFFFF" focussize="0,0"/>
                <v:stroke on="f"/>
                <v:imagedata o:title=""/>
                <o:lock v:ext="edit" aspectratio="f"/>
                <v:textbox>
                  <w:txbxContent>
                    <w:p w14:paraId="2ADA1757">
                      <w:pP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eastAsia="zh-CN"/>
                        </w:rPr>
                        <w:t>附件</w:t>
                      </w:r>
                      <w:r>
                        <w:rPr>
                          <w:rFonts w:hint="default" w:ascii="Times New Roman" w:hAnsi="Times New Roman" w:eastAsia="黑体" w:cs="Times New Roman"/>
                          <w:sz w:val="32"/>
                          <w:szCs w:val="32"/>
                          <w:lang w:val="en-US" w:eastAsia="zh-C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Style w:val="4"/>
          <w:rFonts w:hint="default" w:ascii="Times New Roman" w:hAnsi="Times New Roman" w:eastAsia="方正小标宋_GBK" w:cs="Times New Roman"/>
          <w:color w:val="auto"/>
          <w:sz w:val="36"/>
          <w:szCs w:val="36"/>
          <w:lang w:val="en-US" w:eastAsia="zh-CN" w:bidi="ar"/>
        </w:rPr>
        <w:t>广西2027年定向选调生招录急需紧缺专业目录</w:t>
      </w:r>
    </w:p>
    <w:tbl>
      <w:tblPr>
        <w:tblStyle w:val="2"/>
        <w:tblW w:w="9795" w:type="dxa"/>
        <w:tblInd w:w="-30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8852"/>
      </w:tblGrid>
      <w:tr w14:paraId="1BD0A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9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2A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4"/>
                <w:rFonts w:hint="default" w:ascii="Times New Roman" w:hAnsi="Times New Roman" w:cs="Times New Roman"/>
                <w:color w:val="auto"/>
                <w:lang w:val="en-US" w:eastAsia="zh-CN" w:bidi="ar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lang w:val="en-US" w:eastAsia="zh-CN" w:bidi="ar"/>
              </w:rPr>
              <w:t>学科</w:t>
            </w:r>
          </w:p>
          <w:p w14:paraId="29E90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lang w:val="en-US" w:eastAsia="zh-CN" w:bidi="ar"/>
              </w:rPr>
              <w:t>门类</w:t>
            </w:r>
          </w:p>
        </w:tc>
        <w:tc>
          <w:tcPr>
            <w:tcW w:w="87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7B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4"/>
                <w:rFonts w:hint="default" w:ascii="Times New Roman" w:hAnsi="Times New Roman" w:cs="Times New Roman"/>
                <w:color w:val="auto"/>
                <w:lang w:val="en-US" w:eastAsia="zh-CN" w:bidi="ar"/>
              </w:rPr>
              <w:t>急需紧缺专业名称及标准代码</w:t>
            </w:r>
          </w:p>
        </w:tc>
      </w:tr>
      <w:tr w14:paraId="1D150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</w:trPr>
        <w:tc>
          <w:tcPr>
            <w:tcW w:w="93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14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77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2AE7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5"/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：经济学类（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），财政学类（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），金融学类（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），经济与贸易类（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0204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2CA6DC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：理论经济学（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），应用经济学（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），金融（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0251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），应用统计（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0252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），税务（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0253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），国际商务（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0254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），保险（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0255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），资产评估（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0256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），数字经济（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0258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001A0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ED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6A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：法学类（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0301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25639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法学（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0301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），纪检监察学（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0308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），法律（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0351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），知识产权（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0354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），国际事务（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0355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pacing w:val="11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0E1C5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BB3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6C77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：信息与计算科学（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070102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），数据计算及应用（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070104T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），智能计算（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070105TK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），化学类（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），自然地理与资源环境（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070502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），人文地理与城乡规划（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070503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），地理信息科学（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070504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），大气科学类（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），海洋科学类（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），防灾减灾科学与工程（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070803T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），统计学类（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0712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5A987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：数学（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），化学（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），地理学（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），大气科学（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），海洋科学（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），地质学（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0709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），生态学（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0713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），统计学（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0714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），气象（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0751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21A02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3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F9D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C87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：机械类（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），仪器类（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），材料类（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），能源动力类（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），电气类（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），电子信息类（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），自动化类（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），计算机类（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0809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），建筑环境与能源应用工程（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），给排水科学与工程（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），城市地下空间工程（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081005T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），铁道工程（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081007T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），智能建造（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081008T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），城市水系统工程（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081011T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），城市更新（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081014T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），水利类（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），测绘类（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），化工与制药类（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），地质类（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），矿业类（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），纺织类（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），轻工类（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），交通运输类（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），海洋工程类（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0819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），航空航天类（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0820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），农业工程类（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），林业工程类（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），环境科学与工程类（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），食品科学与工程（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082701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），食品质量与安全（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082702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），食品安全与检测（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082709T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），建筑类（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），安全科学与工程类（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0829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），生物工程类（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0830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），消防工程（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083102K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4FECF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：机械工程（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），仪器科学与技术（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），材料科学与工程（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），冶金工程（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），动力工程及工程热物理（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），电气工程（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），电子科学与技术（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0809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），信息与通信工程（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0810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），控制科学与工程（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），计算机科学与技术（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），建筑学（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），水利工程（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），测绘科学与技术（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），化学工程与技术（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），地质资源与地质工程（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），矿业工程（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0819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），石油与天然气工程（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0820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），纺织科学与工程（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），轻工技术与工程（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），交通运输工程（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），船舶与海洋工程（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），航空宇航科学与技术（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</w:t>
            </w:r>
          </w:p>
        </w:tc>
      </w:tr>
      <w:tr w14:paraId="2B209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56ACD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工</w:t>
            </w:r>
            <w:r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696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农业工程（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），林业工程（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0829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），环境科学与工程（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0830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），生物医学工程（0831），食品科学与工程（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），城乡规划学（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），软件工程（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），生物工程（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），安全科学与工程（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），网络空间安全（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0839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），建筑（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），城乡规划（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），电子信息（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），机械（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），材料与化工（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），资源与环境（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），能源动力（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），土木水利（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0859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），生物与医药（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0860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），交通运输（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0861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），风景园林（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0862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42260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8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A4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F7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：农学（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），种子科学与工程（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），设施农业科学与工程（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090106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），茶学（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090107T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），智慧农业（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090112T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），生物育种科学（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090116TK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），生物育种技术（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090117TK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），自然保护与环境生态类（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），林学类（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），水产类（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26B9C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：作物学（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），园艺学（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），农业资源与环境（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），林学（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），水产（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0908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），水土保持与荒漠化防治学（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0910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），农业（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0951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），林业（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0954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1B3B0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DBE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4F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：基础医学类（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），临床医学类（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），口腔医学类（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），公共卫生与预防医学类（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），中医学类（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），中西医结合类（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），药学类（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），中药学类（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4CBA8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：基础医学（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），临床医学（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，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1051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），口腔医学（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，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1052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），公共卫生与预防医学（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），中医学（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），中西医结合（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），药学（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，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1055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），中药学（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1008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），公共卫生（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1053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1056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），中医（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1057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3E5E7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332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52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：管理科学与工程类（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），会计学（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120203K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），财务管理（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120204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），国际商务（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120205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），审计学（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120207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），农业经济管理类（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），土地资源管理（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120404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），城市管理（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120405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），交通管理（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120407T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），档案学（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120502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），物流管理与工程类（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），工业工程类（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），电子商务类（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1208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），旅游管理类（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1209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2464C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：管理科学与工程（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），工商管理学（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），农林经济管理（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），土地资源管理（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120405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），信息资源管理（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），工商管理（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1251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），会计（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1253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），旅游管理（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1254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），工程管理（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1256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），审计（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1257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70A64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8" w:hRule="atLeast"/>
        </w:trPr>
        <w:tc>
          <w:tcPr>
            <w:tcW w:w="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A5E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交叉</w:t>
            </w:r>
          </w:p>
          <w:p w14:paraId="72A41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学科</w:t>
            </w:r>
          </w:p>
        </w:tc>
        <w:tc>
          <w:tcPr>
            <w:tcW w:w="8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AEE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本科专业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：未来机器人（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140001TK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），交叉工程（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140002TK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），低空技术与工程（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140003TK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），集成电路科学与工程（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140004TK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），碳中和科学与工程（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140005T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），智慧城市与空间规划（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140006T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），智能医学工程（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140007T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），生物医药数据科学（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140008T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），智能影像工程（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140009T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），医工学（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140010TK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），医疗器械与装备工程（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140011TK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），具身智能（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140012TK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），脑机科学与技术（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140013TK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），工程互联网（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140014T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），深地科学与工程（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140015T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  <w:p w14:paraId="3446C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3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5"/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lang w:val="en-US" w:eastAsia="zh-CN" w:bidi="ar"/>
              </w:rPr>
              <w:t>研究生专业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：集成电路科学与工程（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1401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），国家安全学（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），遥感科学与技术（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1404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），智能科学与技术（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1405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），纳米科学与工程（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1406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），区域国别学（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1407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），密码（</w:t>
            </w:r>
            <w:r>
              <w:rPr>
                <w:rStyle w:val="6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1452</w:t>
            </w:r>
            <w:r>
              <w:rPr>
                <w:rStyle w:val="5"/>
                <w:rFonts w:hint="default" w:ascii="Times New Roman" w:hAnsi="Times New Roman" w:eastAsia="仿宋_GB2312" w:cs="Times New Roman"/>
                <w:color w:val="auto"/>
                <w:sz w:val="24"/>
                <w:szCs w:val="24"/>
                <w:lang w:val="en-US" w:eastAsia="zh-CN" w:bidi="ar"/>
              </w:rPr>
              <w:t>）</w:t>
            </w:r>
          </w:p>
        </w:tc>
      </w:tr>
    </w:tbl>
    <w:p w14:paraId="14F322C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8407E50-E194-4D12-8776-DB761AAB59D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035B433-623F-440A-B8C2-2026065917E8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EF87EA34-415D-47DD-990D-F257DA8B6E89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C7D050B7-31BB-49D3-B3E3-3130006F874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D25B6D"/>
    <w:rsid w:val="44D2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3"/>
    <w:qFormat/>
    <w:uiPriority w:val="0"/>
    <w:rPr>
      <w:rFonts w:ascii="黑体" w:hAnsi="宋体" w:eastAsia="黑体" w:cs="黑体"/>
      <w:color w:val="000000"/>
      <w:sz w:val="24"/>
      <w:szCs w:val="24"/>
      <w:u w:val="none"/>
    </w:rPr>
  </w:style>
  <w:style w:type="character" w:customStyle="1" w:styleId="5">
    <w:name w:val="font1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5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2026-10-15T04:04:00Z</dcterms:created>
  <dc:creator>苗舒洁</dc:creator>
  <cp:lastModifiedBy>苗舒洁</cp:lastModifiedBy>
  <dcterms:modified xsi:type="dcterms:W3CDTF">2026-10-15T04:04:49Z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4CE9E43BE6EE4BEC8B5F258C15D8E3FD_11</vt:lpwstr>
  </property>
  <property fmtid="{D5CDD505-2E9C-101B-9397-08002B2CF9AE}" pid="4" name="KSOTemplateDocerSaveRecord">
    <vt:lpwstr>eyJoZGlkIjoiNjU2ZThkYWM1ZjU3NmNmNjE0NDMxODA5MWViN2QwYzkiLCJ1c2VySWQiOiIxNzM5OTE1MDYxIn0=</vt:lpwstr>
  </property>
</Properties>
</file>