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DAF3A">
      <w:pPr>
        <w:spacing w:line="560" w:lineRule="exact"/>
        <w:jc w:val="center"/>
        <w:rPr>
          <w:rFonts w:ascii="方正小标宋_GBK" w:hAnsi="方正小标宋_GBK" w:eastAsia="方正小标宋_GBK" w:cs="方正小标宋_GBK"/>
          <w:spacing w:val="-10"/>
          <w:sz w:val="44"/>
          <w:szCs w:val="40"/>
        </w:rPr>
      </w:pPr>
      <w:r>
        <w:rPr>
          <w:rFonts w:hint="eastAsia" w:ascii="方正小标宋_GBK" w:hAnsi="方正小标宋_GBK" w:eastAsia="方正小标宋_GBK" w:cs="方正小标宋_GBK"/>
          <w:spacing w:val="-10"/>
          <w:sz w:val="44"/>
          <w:szCs w:val="40"/>
        </w:rPr>
        <w:t>西安宝光智能电气有限公司</w:t>
      </w:r>
      <w:r>
        <w:rPr>
          <w:rFonts w:ascii="方正小标宋_GBK" w:hAnsi="方正小标宋_GBK" w:eastAsia="方正小标宋_GBK" w:cs="方正小标宋_GBK"/>
          <w:spacing w:val="-10"/>
          <w:sz w:val="44"/>
          <w:szCs w:val="40"/>
        </w:rPr>
        <w:br w:type="textWrapping"/>
      </w:r>
      <w:r>
        <w:rPr>
          <w:rFonts w:hint="eastAsia" w:ascii="方正小标宋_GBK" w:hAnsi="方正小标宋_GBK" w:eastAsia="方正小标宋_GBK" w:cs="方正小标宋_GBK"/>
          <w:color w:val="000000" w:themeColor="text1"/>
          <w:spacing w:val="-10"/>
          <w:sz w:val="44"/>
          <w:szCs w:val="40"/>
        </w:rPr>
        <w:t>面向公司内部公开招聘公告</w:t>
      </w:r>
    </w:p>
    <w:p w14:paraId="5AF46CA5">
      <w:pPr>
        <w:pStyle w:val="8"/>
        <w:tabs>
          <w:tab w:val="left" w:pos="76"/>
          <w:tab w:val="left" w:pos="391"/>
        </w:tabs>
        <w:spacing w:line="560" w:lineRule="exact"/>
        <w:ind w:firstLine="640" w:firstLineChars="200"/>
        <w:jc w:val="both"/>
        <w:rPr>
          <w:rFonts w:hAnsi="黑体" w:cs="仿宋"/>
          <w:kern w:val="2"/>
          <w:sz w:val="32"/>
          <w:szCs w:val="28"/>
        </w:rPr>
      </w:pPr>
    </w:p>
    <w:p w14:paraId="7E247480">
      <w:pPr>
        <w:pStyle w:val="8"/>
        <w:tabs>
          <w:tab w:val="left" w:pos="76"/>
          <w:tab w:val="left" w:pos="391"/>
        </w:tabs>
        <w:spacing w:line="560" w:lineRule="exact"/>
        <w:ind w:firstLine="640" w:firstLineChars="200"/>
        <w:jc w:val="both"/>
        <w:rPr>
          <w:rFonts w:hAnsi="黑体" w:cs="仿宋"/>
          <w:kern w:val="2"/>
          <w:sz w:val="32"/>
          <w:szCs w:val="28"/>
        </w:rPr>
      </w:pPr>
      <w:r>
        <w:rPr>
          <w:rFonts w:hint="eastAsia" w:hAnsi="黑体" w:cs="仿宋"/>
          <w:kern w:val="2"/>
          <w:sz w:val="32"/>
          <w:szCs w:val="28"/>
        </w:rPr>
        <w:t>一、公司简介</w:t>
      </w:r>
    </w:p>
    <w:p w14:paraId="2C06EDEA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西安宝光智能电气有限公司（以下简称“宝光智能”）隶属于中国电气装备集团有限公司，是中国西电集团有限公司中压配电业务板块骨干企业，前身为西电三菱电机开关设备有限公司 （成立于1997年）。宝光智能以 “主业突出，科技强企”为发展导向，秉持“产 品技术领先、制造技术领先”的核心宗旨，依托 “XD”品牌的 深厚市场影响力，在原西电三菱积淀的研发设计、工艺制造及生产管理体系基础上，聚焦中低压输配电领域核心业务，重点布局并深耕操动机构、断路器等关键元件，0.4-40.5kV中低压智能成套开关设备，一二次融合产品及各类配网终端，智能操控装置，7.2kV和12kV组合电器，户外隔离开关，同时提供中低压输配电系统集成及整体解决方案，构建起覆盖核心元件、成套设备、系统方案的全链条产品与服务体系。</w:t>
      </w:r>
    </w:p>
    <w:p w14:paraId="4C440302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本次公开招聘岗位信息如下：</w:t>
      </w:r>
    </w:p>
    <w:p w14:paraId="1166B90C">
      <w:pPr>
        <w:snapToGrid w:val="0"/>
        <w:spacing w:before="240" w:line="360" w:lineRule="auto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二、招聘职位</w:t>
      </w:r>
    </w:p>
    <w:tbl>
      <w:tblPr>
        <w:tblStyle w:val="11"/>
        <w:tblW w:w="9490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134"/>
        <w:gridCol w:w="2512"/>
        <w:gridCol w:w="690"/>
        <w:gridCol w:w="1185"/>
        <w:gridCol w:w="1485"/>
        <w:gridCol w:w="1350"/>
      </w:tblGrid>
      <w:tr w14:paraId="65978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134" w:type="dxa"/>
            <w:vAlign w:val="center"/>
          </w:tcPr>
          <w:p w14:paraId="1006C65C">
            <w:pPr>
              <w:snapToGrid w:val="0"/>
              <w:ind w:left="109" w:leftChars="52" w:firstLine="110" w:firstLineChars="50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部门</w:t>
            </w:r>
          </w:p>
        </w:tc>
        <w:tc>
          <w:tcPr>
            <w:tcW w:w="1134" w:type="dxa"/>
            <w:vAlign w:val="center"/>
          </w:tcPr>
          <w:p w14:paraId="52F7E264">
            <w:pPr>
              <w:snapToGrid w:val="0"/>
              <w:jc w:val="center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岗位</w:t>
            </w:r>
          </w:p>
          <w:p w14:paraId="207D480F">
            <w:pPr>
              <w:snapToGrid w:val="0"/>
              <w:jc w:val="center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名称</w:t>
            </w:r>
          </w:p>
        </w:tc>
        <w:tc>
          <w:tcPr>
            <w:tcW w:w="2512" w:type="dxa"/>
            <w:vAlign w:val="center"/>
          </w:tcPr>
          <w:p w14:paraId="4B6FE5AA">
            <w:pPr>
              <w:snapToGrid w:val="0"/>
              <w:jc w:val="center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职级</w:t>
            </w:r>
          </w:p>
        </w:tc>
        <w:tc>
          <w:tcPr>
            <w:tcW w:w="690" w:type="dxa"/>
            <w:vAlign w:val="center"/>
          </w:tcPr>
          <w:p w14:paraId="4C3C5E5C">
            <w:pPr>
              <w:snapToGrid w:val="0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职数</w:t>
            </w:r>
          </w:p>
        </w:tc>
        <w:tc>
          <w:tcPr>
            <w:tcW w:w="1185" w:type="dxa"/>
            <w:vAlign w:val="center"/>
          </w:tcPr>
          <w:p w14:paraId="1C2310E2">
            <w:pPr>
              <w:snapToGrid w:val="0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工作地点</w:t>
            </w:r>
          </w:p>
        </w:tc>
        <w:tc>
          <w:tcPr>
            <w:tcW w:w="1485" w:type="dxa"/>
            <w:vAlign w:val="center"/>
          </w:tcPr>
          <w:p w14:paraId="0907AFAC">
            <w:pPr>
              <w:snapToGrid w:val="0"/>
              <w:jc w:val="center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咨询电话</w:t>
            </w:r>
          </w:p>
        </w:tc>
        <w:tc>
          <w:tcPr>
            <w:tcW w:w="1350" w:type="dxa"/>
            <w:vAlign w:val="center"/>
          </w:tcPr>
          <w:p w14:paraId="51424693">
            <w:pPr>
              <w:snapToGrid w:val="0"/>
              <w:jc w:val="center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面向范围</w:t>
            </w:r>
          </w:p>
        </w:tc>
      </w:tr>
      <w:tr w14:paraId="62CE8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34" w:type="dxa"/>
            <w:vAlign w:val="center"/>
          </w:tcPr>
          <w:p w14:paraId="6986D7DF">
            <w:pPr>
              <w:snapToGrid w:val="0"/>
              <w:jc w:val="center"/>
              <w:rPr>
                <w:rFonts w:ascii="仿宋_GB2312" w:hAnsi="仿宋_GB2312" w:eastAsia="仿宋_GB2312" w:cs="仿宋_GB2312"/>
                <w:bCs/>
                <w:color w:val="000000" w:themeColor="text1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22"/>
                <w:szCs w:val="22"/>
              </w:rPr>
              <w:t>营销处</w:t>
            </w:r>
          </w:p>
        </w:tc>
        <w:tc>
          <w:tcPr>
            <w:tcW w:w="1134" w:type="dxa"/>
            <w:vAlign w:val="center"/>
          </w:tcPr>
          <w:p w14:paraId="24D8776F">
            <w:pPr>
              <w:snapToGrid w:val="0"/>
              <w:jc w:val="center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营销处室负责人</w:t>
            </w:r>
          </w:p>
        </w:tc>
        <w:tc>
          <w:tcPr>
            <w:tcW w:w="2512" w:type="dxa"/>
            <w:vAlign w:val="center"/>
          </w:tcPr>
          <w:p w14:paraId="07DD23D9">
            <w:pPr>
              <w:rPr>
                <w:rFonts w:ascii="仿宋_GB2312" w:hAnsi="仿宋_GB2312" w:eastAsia="仿宋_GB2312" w:cs="仿宋_GB2312"/>
                <w:spacing w:val="-1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Cs w:val="22"/>
              </w:rPr>
              <w:t>经营管理（干部）序列</w:t>
            </w:r>
            <w:r>
              <w:rPr>
                <w:rFonts w:hint="eastAsia" w:ascii="仿宋_GB2312" w:hAnsi="仿宋_GB2312" w:eastAsia="仿宋_GB2312" w:cs="仿宋_GB2312"/>
                <w:spacing w:val="-10"/>
                <w:szCs w:val="2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pacing w:val="-10"/>
                <w:szCs w:val="22"/>
              </w:rPr>
              <w:t>级</w:t>
            </w:r>
          </w:p>
        </w:tc>
        <w:tc>
          <w:tcPr>
            <w:tcW w:w="690" w:type="dxa"/>
            <w:vAlign w:val="center"/>
          </w:tcPr>
          <w:p w14:paraId="2AAD0398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185" w:type="dxa"/>
            <w:vMerge w:val="restart"/>
            <w:vAlign w:val="center"/>
          </w:tcPr>
          <w:p w14:paraId="233FC3F6">
            <w:pPr>
              <w:snapToGrid w:val="0"/>
              <w:jc w:val="both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  <w:p w14:paraId="140A6588">
            <w:pPr>
              <w:snapToGrid w:val="0"/>
              <w:jc w:val="center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陕西西安</w:t>
            </w:r>
          </w:p>
          <w:p w14:paraId="43C63D73">
            <w:pPr>
              <w:jc w:val="center"/>
            </w:pPr>
          </w:p>
        </w:tc>
        <w:tc>
          <w:tcPr>
            <w:tcW w:w="1485" w:type="dxa"/>
            <w:vMerge w:val="restart"/>
            <w:vAlign w:val="center"/>
          </w:tcPr>
          <w:p w14:paraId="0E891EAB">
            <w:pPr>
              <w:snapToGrid w:val="0"/>
              <w:jc w:val="center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2"/>
              </w:rPr>
              <w:t>029-</w:t>
            </w: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22"/>
                <w:szCs w:val="22"/>
              </w:rPr>
              <w:t>86515957</w:t>
            </w:r>
          </w:p>
        </w:tc>
        <w:tc>
          <w:tcPr>
            <w:tcW w:w="1350" w:type="dxa"/>
            <w:vMerge w:val="restart"/>
            <w:vAlign w:val="center"/>
          </w:tcPr>
          <w:p w14:paraId="6AD4680A">
            <w:pPr>
              <w:snapToGrid w:val="0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中国西电集团、中国西电本部及所属单位在册在岗员工</w:t>
            </w:r>
          </w:p>
        </w:tc>
      </w:tr>
      <w:tr w14:paraId="07A5F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134" w:type="dxa"/>
            <w:vAlign w:val="center"/>
          </w:tcPr>
          <w:p w14:paraId="7C3D3579">
            <w:pPr>
              <w:snapToGrid w:val="0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技术中心</w:t>
            </w:r>
          </w:p>
        </w:tc>
        <w:tc>
          <w:tcPr>
            <w:tcW w:w="1134" w:type="dxa"/>
            <w:vAlign w:val="center"/>
          </w:tcPr>
          <w:p w14:paraId="19AAC76A">
            <w:pPr>
              <w:snapToGrid w:val="0"/>
              <w:jc w:val="center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技术中心负责人</w:t>
            </w:r>
          </w:p>
        </w:tc>
        <w:tc>
          <w:tcPr>
            <w:tcW w:w="2512" w:type="dxa"/>
            <w:vAlign w:val="center"/>
          </w:tcPr>
          <w:p w14:paraId="0053ED7E">
            <w:pPr>
              <w:snapToGrid w:val="0"/>
              <w:jc w:val="lef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Cs w:val="22"/>
              </w:rPr>
              <w:t>经营管理（干部）序列</w:t>
            </w:r>
            <w:r>
              <w:rPr>
                <w:rFonts w:hint="eastAsia" w:ascii="仿宋_GB2312" w:hAnsi="仿宋_GB2312" w:eastAsia="仿宋_GB2312" w:cs="仿宋_GB2312"/>
                <w:spacing w:val="-10"/>
                <w:szCs w:val="2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pacing w:val="-10"/>
                <w:szCs w:val="22"/>
              </w:rPr>
              <w:t>级</w:t>
            </w:r>
          </w:p>
        </w:tc>
        <w:tc>
          <w:tcPr>
            <w:tcW w:w="690" w:type="dxa"/>
            <w:vAlign w:val="center"/>
          </w:tcPr>
          <w:p w14:paraId="42727B30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185" w:type="dxa"/>
            <w:vMerge w:val="continue"/>
            <w:vAlign w:val="center"/>
          </w:tcPr>
          <w:p w14:paraId="51961406">
            <w:pPr>
              <w:snapToGrid w:val="0"/>
              <w:jc w:val="center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1485" w:type="dxa"/>
            <w:vMerge w:val="continue"/>
            <w:vAlign w:val="center"/>
          </w:tcPr>
          <w:p w14:paraId="41D3C4E4">
            <w:pPr>
              <w:snapToGrid w:val="0"/>
              <w:rPr>
                <w:rFonts w:hint="eastAsia" w:ascii="仿宋_GB2312" w:hAnsi="仿宋_GB2312" w:eastAsia="仿宋_GB2312" w:cs="仿宋_GB2312"/>
                <w:bCs/>
                <w:szCs w:val="22"/>
              </w:rPr>
            </w:pPr>
          </w:p>
        </w:tc>
        <w:tc>
          <w:tcPr>
            <w:tcW w:w="1350" w:type="dxa"/>
            <w:vMerge w:val="continue"/>
            <w:vAlign w:val="center"/>
          </w:tcPr>
          <w:p w14:paraId="50EC0952">
            <w:pPr>
              <w:snapToGrid w:val="0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 w14:paraId="109D4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134" w:type="dxa"/>
            <w:vAlign w:val="center"/>
          </w:tcPr>
          <w:p w14:paraId="5926AA77">
            <w:pPr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Cs w:val="21"/>
              </w:rPr>
              <w:t>营销处</w:t>
            </w:r>
          </w:p>
        </w:tc>
        <w:tc>
          <w:tcPr>
            <w:tcW w:w="1134" w:type="dxa"/>
            <w:vAlign w:val="center"/>
          </w:tcPr>
          <w:p w14:paraId="0677A521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区域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/>
              </w:rPr>
              <w:t>营销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总监</w:t>
            </w:r>
          </w:p>
        </w:tc>
        <w:tc>
          <w:tcPr>
            <w:tcW w:w="2512" w:type="dxa"/>
            <w:vAlign w:val="center"/>
          </w:tcPr>
          <w:p w14:paraId="6185C44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</w:rPr>
              <w:t>市场营销序列3级</w:t>
            </w:r>
          </w:p>
        </w:tc>
        <w:tc>
          <w:tcPr>
            <w:tcW w:w="690" w:type="dxa"/>
            <w:vAlign w:val="center"/>
          </w:tcPr>
          <w:p w14:paraId="2B3137B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1185" w:type="dxa"/>
            <w:vMerge w:val="continue"/>
            <w:vAlign w:val="center"/>
          </w:tcPr>
          <w:p w14:paraId="1C7B6E41">
            <w:pPr>
              <w:snapToGrid w:val="0"/>
              <w:jc w:val="center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1485" w:type="dxa"/>
            <w:vMerge w:val="continue"/>
            <w:vAlign w:val="center"/>
          </w:tcPr>
          <w:p w14:paraId="16CF76BD">
            <w:pPr>
              <w:snapToGrid w:val="0"/>
              <w:rPr>
                <w:rFonts w:hint="eastAsia" w:ascii="仿宋_GB2312" w:hAnsi="仿宋_GB2312" w:eastAsia="仿宋_GB2312" w:cs="仿宋_GB2312"/>
                <w:bCs/>
                <w:szCs w:val="22"/>
              </w:rPr>
            </w:pPr>
          </w:p>
        </w:tc>
        <w:tc>
          <w:tcPr>
            <w:tcW w:w="1350" w:type="dxa"/>
            <w:vMerge w:val="continue"/>
            <w:vAlign w:val="center"/>
          </w:tcPr>
          <w:p w14:paraId="71A06899">
            <w:pPr>
              <w:snapToGrid w:val="0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 w14:paraId="15E74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134" w:type="dxa"/>
            <w:vAlign w:val="center"/>
          </w:tcPr>
          <w:p w14:paraId="08C11740">
            <w:pPr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Cs w:val="21"/>
              </w:rPr>
              <w:t>营销处</w:t>
            </w:r>
          </w:p>
        </w:tc>
        <w:tc>
          <w:tcPr>
            <w:tcW w:w="1134" w:type="dxa"/>
            <w:vAlign w:val="center"/>
          </w:tcPr>
          <w:p w14:paraId="1A81E5A8">
            <w:pPr>
              <w:widowControl/>
              <w:textAlignment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</w:rPr>
              <w:t>销售经理</w:t>
            </w:r>
          </w:p>
        </w:tc>
        <w:tc>
          <w:tcPr>
            <w:tcW w:w="2512" w:type="dxa"/>
            <w:vAlign w:val="center"/>
          </w:tcPr>
          <w:p w14:paraId="4485451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市场营销序列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</w:rPr>
              <w:t>1至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3级</w:t>
            </w:r>
          </w:p>
        </w:tc>
        <w:tc>
          <w:tcPr>
            <w:tcW w:w="690" w:type="dxa"/>
            <w:vAlign w:val="center"/>
          </w:tcPr>
          <w:p w14:paraId="5845FF1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1185" w:type="dxa"/>
            <w:vMerge w:val="continue"/>
            <w:vAlign w:val="center"/>
          </w:tcPr>
          <w:p w14:paraId="1BD7EFC0">
            <w:pPr>
              <w:jc w:val="center"/>
            </w:pPr>
          </w:p>
        </w:tc>
        <w:tc>
          <w:tcPr>
            <w:tcW w:w="1485" w:type="dxa"/>
            <w:vMerge w:val="continue"/>
          </w:tcPr>
          <w:p w14:paraId="09FED87F">
            <w:pPr>
              <w:snapToGrid w:val="0"/>
              <w:ind w:firstLine="880" w:firstLineChars="400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1350" w:type="dxa"/>
            <w:vMerge w:val="continue"/>
          </w:tcPr>
          <w:p w14:paraId="02ECB0FA">
            <w:pPr>
              <w:snapToGrid w:val="0"/>
              <w:ind w:firstLine="880" w:firstLineChars="400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</w:tr>
    </w:tbl>
    <w:p w14:paraId="6BD29C4A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三、应聘基本要求</w:t>
      </w:r>
    </w:p>
    <w:p w14:paraId="2D9C5DE1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1.应聘者应为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中国西电集团、中国西电本部及所属单位在册在岗员工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；</w:t>
      </w:r>
    </w:p>
    <w:p w14:paraId="52D63A1E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2.具有强烈的创新意识，开拓进取，敢于负责、勇于担当、善于作为；勤奋敬业、真抓实干、工作业绩突出；</w:t>
      </w:r>
    </w:p>
    <w:p w14:paraId="4CD27CCE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3.具有履行岗位职责所必须的专业知识，善于学习和把握市场机遇；</w:t>
      </w:r>
    </w:p>
    <w:p w14:paraId="2442D5B3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4.具有出色的沟通、谈判能力；</w:t>
      </w:r>
    </w:p>
    <w:p w14:paraId="0274ACA7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5.具备发展意识、市场意识及合作意识；</w:t>
      </w:r>
    </w:p>
    <w:p w14:paraId="60895B8E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6.具有良好的心理素质，身体健康，能够胜任应聘岗位工作要求；</w:t>
      </w:r>
    </w:p>
    <w:p w14:paraId="31ABDD70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7.具有良好的职业操守和个人品行，遵纪守法、无违法、违规、违纪及其他不良记录。</w:t>
      </w:r>
    </w:p>
    <w:p w14:paraId="2A46409D">
      <w:pPr>
        <w:snapToGrid w:val="0"/>
        <w:spacing w:line="56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四、岗位职责及任职要求</w:t>
      </w:r>
    </w:p>
    <w:p w14:paraId="3F1761CC">
      <w:pPr>
        <w:snapToGrid w:val="0"/>
        <w:spacing w:line="560" w:lineRule="exact"/>
        <w:ind w:firstLine="643" w:firstLineChars="200"/>
        <w:rPr>
          <w:rFonts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（一）营销处室负责人</w:t>
      </w:r>
    </w:p>
    <w:p w14:paraId="5780687E">
      <w:pPr>
        <w:pStyle w:val="8"/>
        <w:ind w:firstLine="640" w:firstLineChars="200"/>
        <w:rPr>
          <w:rFonts w:cstheme="minorBidi"/>
          <w:bCs/>
          <w:color w:val="000000"/>
          <w:sz w:val="32"/>
          <w:szCs w:val="32"/>
        </w:rPr>
      </w:pPr>
      <w:r>
        <w:rPr>
          <w:rFonts w:hint="eastAsia" w:cstheme="minorBidi"/>
          <w:bCs/>
          <w:color w:val="000000"/>
          <w:sz w:val="32"/>
          <w:szCs w:val="32"/>
        </w:rPr>
        <w:t>岗位职责：</w:t>
      </w:r>
    </w:p>
    <w:p w14:paraId="2A06B244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</w:t>
      </w:r>
      <w:r>
        <w:rPr>
          <w:rFonts w:ascii="仿宋_GB2312" w:hAnsi="仿宋_GB2312" w:eastAsia="仿宋_GB2312" w:cs="仿宋_GB2312"/>
          <w:bCs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负责</w:t>
      </w:r>
      <w:r>
        <w:rPr>
          <w:rFonts w:ascii="仿宋_GB2312" w:hAnsi="仿宋_GB2312" w:eastAsia="仿宋_GB2312" w:cs="仿宋_GB2312"/>
          <w:bCs/>
          <w:sz w:val="32"/>
          <w:szCs w:val="32"/>
        </w:rPr>
        <w:t>公司营销规划、市场调研、品牌推广及营销体系管理工作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；</w:t>
      </w:r>
    </w:p>
    <w:p w14:paraId="31F76D28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</w:t>
      </w:r>
      <w:r>
        <w:rPr>
          <w:rFonts w:ascii="仿宋_GB2312" w:hAnsi="仿宋_GB2312" w:eastAsia="仿宋_GB2312" w:cs="仿宋_GB2312"/>
          <w:bCs/>
          <w:sz w:val="32"/>
          <w:szCs w:val="32"/>
        </w:rPr>
        <w:t>负责客户维护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</w:t>
      </w:r>
      <w:r>
        <w:rPr>
          <w:rFonts w:ascii="仿宋_GB2312" w:hAnsi="仿宋_GB2312" w:eastAsia="仿宋_GB2312" w:cs="仿宋_GB2312"/>
          <w:bCs/>
          <w:sz w:val="32"/>
          <w:szCs w:val="32"/>
        </w:rPr>
        <w:t>合同签订、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合同管理、</w:t>
      </w:r>
      <w:r>
        <w:rPr>
          <w:rFonts w:ascii="仿宋_GB2312" w:hAnsi="仿宋_GB2312" w:eastAsia="仿宋_GB2312" w:cs="仿宋_GB2312"/>
          <w:bCs/>
          <w:sz w:val="32"/>
          <w:szCs w:val="32"/>
        </w:rPr>
        <w:t>货款回收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等管理</w:t>
      </w:r>
      <w:r>
        <w:rPr>
          <w:rFonts w:ascii="仿宋_GB2312" w:hAnsi="仿宋_GB2312" w:eastAsia="仿宋_GB2312" w:cs="仿宋_GB2312"/>
          <w:bCs/>
          <w:sz w:val="32"/>
          <w:szCs w:val="32"/>
        </w:rPr>
        <w:t>工作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；</w:t>
      </w:r>
    </w:p>
    <w:p w14:paraId="0FD04C8D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3.负责</w:t>
      </w:r>
      <w:r>
        <w:rPr>
          <w:rFonts w:ascii="仿宋_GB2312" w:hAnsi="仿宋_GB2312" w:eastAsia="仿宋_GB2312" w:cs="仿宋_GB2312"/>
          <w:bCs/>
          <w:sz w:val="32"/>
          <w:szCs w:val="32"/>
        </w:rPr>
        <w:t>市场开发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</w:t>
      </w:r>
      <w:r>
        <w:rPr>
          <w:rFonts w:ascii="仿宋_GB2312" w:hAnsi="仿宋_GB2312" w:eastAsia="仿宋_GB2312" w:cs="仿宋_GB2312"/>
          <w:bCs/>
          <w:sz w:val="32"/>
          <w:szCs w:val="32"/>
        </w:rPr>
        <w:t>运维及售后服务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等管理工作；</w:t>
      </w:r>
    </w:p>
    <w:p w14:paraId="25A06A08">
      <w:pPr>
        <w:widowControl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4.负责营销管理的其他专项工作</w:t>
      </w:r>
      <w:r>
        <w:rPr>
          <w:rFonts w:ascii="仿宋_GB2312" w:hAnsi="仿宋_GB2312" w:eastAsia="仿宋_GB2312" w:cs="仿宋_GB2312"/>
          <w:bCs/>
          <w:sz w:val="32"/>
          <w:szCs w:val="32"/>
        </w:rPr>
        <w:t>。</w:t>
      </w:r>
    </w:p>
    <w:p w14:paraId="1FE176C4">
      <w:pPr>
        <w:pStyle w:val="8"/>
        <w:ind w:firstLine="640" w:firstLineChars="200"/>
        <w:rPr>
          <w:rFonts w:cstheme="minorBidi"/>
          <w:bCs/>
          <w:color w:val="000000"/>
          <w:sz w:val="32"/>
          <w:szCs w:val="32"/>
        </w:rPr>
      </w:pPr>
      <w:r>
        <w:rPr>
          <w:rFonts w:hint="eastAsia" w:cstheme="minorBidi"/>
          <w:bCs/>
          <w:color w:val="000000"/>
          <w:sz w:val="32"/>
          <w:szCs w:val="32"/>
        </w:rPr>
        <w:t>任职要求：</w:t>
      </w:r>
    </w:p>
    <w:p w14:paraId="48493698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1.1981年1月1日以后出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生，特别优秀的可适当放宽；</w:t>
      </w:r>
    </w:p>
    <w:p w14:paraId="521E5B6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2.一般应为大学本科及以上学历，具备中级及以上职称；</w:t>
      </w:r>
    </w:p>
    <w:p w14:paraId="6FADAB3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公司内部工作年限累计3年（以自然年计）及以上，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须具备相关岗位工作经验；</w:t>
      </w:r>
    </w:p>
    <w:p w14:paraId="3A1C5D1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4.具备良好的逻辑思维能力和系统思维能力；</w:t>
      </w:r>
    </w:p>
    <w:p w14:paraId="43DF60D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5.具备较强的学习和文字表达能力，拥有计划、组织、协调能力和创新意识，具备谈判、分析、应变能力；</w:t>
      </w:r>
    </w:p>
    <w:p w14:paraId="36276B6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6.熟练使用计算机和常用办公软件；</w:t>
      </w:r>
    </w:p>
    <w:p w14:paraId="3C6C239C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7.思想政治素质好，具有较强的责任心和事业心，敬业踏实，有团队合作精神。</w:t>
      </w:r>
    </w:p>
    <w:p w14:paraId="2D551F0F">
      <w:pPr>
        <w:snapToGrid w:val="0"/>
        <w:spacing w:line="560" w:lineRule="exact"/>
        <w:ind w:firstLine="482" w:firstLineChars="150"/>
        <w:rPr>
          <w:rFonts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（二）技术中心负责人</w:t>
      </w:r>
    </w:p>
    <w:p w14:paraId="283CAA90">
      <w:pPr>
        <w:pStyle w:val="8"/>
        <w:ind w:firstLine="640" w:firstLineChars="200"/>
        <w:rPr>
          <w:rFonts w:cstheme="minorBidi"/>
          <w:bCs/>
          <w:color w:val="000000"/>
          <w:sz w:val="32"/>
          <w:szCs w:val="32"/>
        </w:rPr>
      </w:pPr>
      <w:r>
        <w:rPr>
          <w:rFonts w:hint="eastAsia" w:cstheme="minorBidi"/>
          <w:bCs/>
          <w:color w:val="000000"/>
          <w:sz w:val="32"/>
          <w:szCs w:val="32"/>
        </w:rPr>
        <w:t>岗位职责：</w:t>
      </w:r>
    </w:p>
    <w:p w14:paraId="6B62CDA9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1.负责</w:t>
      </w:r>
      <w:r>
        <w:rPr>
          <w:rFonts w:ascii="仿宋_GB2312" w:hAnsi="仿宋_GB2312" w:eastAsia="仿宋_GB2312" w:cs="仿宋_GB2312"/>
          <w:bCs/>
          <w:sz w:val="32"/>
          <w:szCs w:val="32"/>
        </w:rPr>
        <w:t>产品技术规划、方案评审、新品推广及工程技术指导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；</w:t>
      </w:r>
    </w:p>
    <w:p w14:paraId="7D96DE5F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</w:t>
      </w:r>
      <w:r>
        <w:rPr>
          <w:rFonts w:ascii="仿宋_GB2312" w:hAnsi="仿宋_GB2312" w:eastAsia="仿宋_GB2312" w:cs="仿宋_GB2312"/>
          <w:bCs/>
          <w:sz w:val="32"/>
          <w:szCs w:val="32"/>
        </w:rPr>
        <w:t>负责项目投标技术支撑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等管理工作；</w:t>
      </w:r>
    </w:p>
    <w:p w14:paraId="3106152A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3.负责公司</w:t>
      </w:r>
      <w:r>
        <w:rPr>
          <w:rFonts w:ascii="仿宋_GB2312" w:hAnsi="仿宋_GB2312" w:eastAsia="仿宋_GB2312" w:cs="仿宋_GB2312"/>
          <w:bCs/>
          <w:sz w:val="32"/>
          <w:szCs w:val="32"/>
        </w:rPr>
        <w:t>信息化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</w:t>
      </w:r>
      <w:r>
        <w:rPr>
          <w:rFonts w:ascii="仿宋_GB2312" w:hAnsi="仿宋_GB2312" w:eastAsia="仿宋_GB2312" w:cs="仿宋_GB2312"/>
          <w:bCs/>
          <w:sz w:val="32"/>
          <w:szCs w:val="32"/>
        </w:rPr>
        <w:t>产品研发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</w:t>
      </w:r>
      <w:r>
        <w:rPr>
          <w:rFonts w:ascii="仿宋_GB2312" w:hAnsi="仿宋_GB2312" w:eastAsia="仿宋_GB2312" w:cs="仿宋_GB2312"/>
          <w:bCs/>
          <w:sz w:val="32"/>
          <w:szCs w:val="32"/>
        </w:rPr>
        <w:t>知识产权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等</w:t>
      </w:r>
      <w:r>
        <w:rPr>
          <w:rFonts w:ascii="仿宋_GB2312" w:hAnsi="仿宋_GB2312" w:eastAsia="仿宋_GB2312" w:cs="仿宋_GB2312"/>
          <w:bCs/>
          <w:sz w:val="32"/>
          <w:szCs w:val="32"/>
        </w:rPr>
        <w:t>管理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工作；</w:t>
      </w:r>
    </w:p>
    <w:p w14:paraId="107C0E94">
      <w:pPr>
        <w:widowControl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4.负责技术管理的其他专项工作。</w:t>
      </w:r>
    </w:p>
    <w:p w14:paraId="1786C323">
      <w:pPr>
        <w:pStyle w:val="8"/>
        <w:ind w:firstLine="640" w:firstLineChars="200"/>
        <w:rPr>
          <w:rFonts w:cstheme="minorBidi"/>
          <w:bCs/>
          <w:color w:val="000000"/>
          <w:sz w:val="32"/>
          <w:szCs w:val="32"/>
        </w:rPr>
      </w:pPr>
      <w:r>
        <w:rPr>
          <w:rFonts w:hint="eastAsia" w:cstheme="minorBidi"/>
          <w:bCs/>
          <w:color w:val="000000"/>
          <w:sz w:val="32"/>
          <w:szCs w:val="32"/>
        </w:rPr>
        <w:t>任职要求：</w:t>
      </w:r>
    </w:p>
    <w:p w14:paraId="3DC50010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1.1981年1月1日以后出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生，特别优秀的可适当放宽；</w:t>
      </w:r>
    </w:p>
    <w:p w14:paraId="7E3FCA24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2.一般应为大学本科及以上学历，具备中级及以上职称；</w:t>
      </w:r>
    </w:p>
    <w:p w14:paraId="4A3DCF9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公司内部工作年限累计3年（以自然年计）及以上，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须具备相关岗位工作经验；</w:t>
      </w:r>
    </w:p>
    <w:p w14:paraId="24472C8C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4.具备良好的逻辑思维能力和系统思维能力；</w:t>
      </w:r>
    </w:p>
    <w:p w14:paraId="2312C81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5.具备较强的学习和文字表达能力，拥有计划、组织、协调能力和创新意识，具备谈判、分析、应变能力；</w:t>
      </w:r>
    </w:p>
    <w:p w14:paraId="75737320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6.熟练使用计算机和常用办公软件；</w:t>
      </w:r>
    </w:p>
    <w:p w14:paraId="384FB884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7.思想政治素质好，具有较强的责任心和事业心，敬业踏实，有团队合作精神。</w:t>
      </w:r>
    </w:p>
    <w:p w14:paraId="344C4F1E">
      <w:pPr>
        <w:snapToGrid w:val="0"/>
        <w:spacing w:line="560" w:lineRule="exact"/>
        <w:ind w:firstLine="482" w:firstLineChars="150"/>
        <w:rPr>
          <w:rFonts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sz w:val="32"/>
          <w:szCs w:val="32"/>
        </w:rPr>
        <w:t>）区域</w:t>
      </w:r>
      <w:r>
        <w:rPr>
          <w:rFonts w:hint="eastAsia" w:ascii="楷体_GB2312" w:hAnsi="楷体_GB2312" w:eastAsia="楷体_GB2312" w:cs="楷体_GB2312"/>
          <w:b/>
          <w:sz w:val="32"/>
          <w:szCs w:val="32"/>
          <w:lang w:val="en-US" w:eastAsia="zh-CN"/>
        </w:rPr>
        <w:t>营销</w:t>
      </w:r>
      <w:r>
        <w:rPr>
          <w:rFonts w:hint="eastAsia" w:ascii="楷体_GB2312" w:hAnsi="楷体_GB2312" w:eastAsia="楷体_GB2312" w:cs="楷体_GB2312"/>
          <w:b/>
          <w:sz w:val="32"/>
          <w:szCs w:val="32"/>
        </w:rPr>
        <w:t>总监</w:t>
      </w:r>
    </w:p>
    <w:p w14:paraId="4F0ADC8F">
      <w:pPr>
        <w:pStyle w:val="8"/>
        <w:ind w:firstLine="640" w:firstLineChars="200"/>
        <w:rPr>
          <w:rFonts w:cstheme="minorBidi"/>
          <w:bCs/>
          <w:color w:val="000000"/>
          <w:sz w:val="32"/>
          <w:szCs w:val="32"/>
        </w:rPr>
      </w:pPr>
      <w:r>
        <w:rPr>
          <w:rFonts w:hint="eastAsia" w:cstheme="minorBidi"/>
          <w:bCs/>
          <w:color w:val="000000"/>
          <w:sz w:val="32"/>
          <w:szCs w:val="32"/>
        </w:rPr>
        <w:t>岗位职责：</w:t>
      </w:r>
    </w:p>
    <w:p w14:paraId="40286A92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1.负责组织制定、实施区域市场拓展工作思路，整合营销资源，制定市场开发工作计划；</w:t>
      </w:r>
    </w:p>
    <w:p w14:paraId="63D5E21C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2.负责区域客户关系维护，组织客户拜访、市场推广、技术交流；</w:t>
      </w:r>
    </w:p>
    <w:p w14:paraId="476DCD57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3.负责区域市场信息收集，市场研究及分析、竞争对手研究及分析。负责获取区域重大项目信息，制定项目开发计划，集中优势资源组织开展项目开发工作；</w:t>
      </w:r>
    </w:p>
    <w:p w14:paraId="2297F1CC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4.统筹公司在所在区域的中标、回款等工作；</w:t>
      </w:r>
    </w:p>
    <w:p w14:paraId="4A976DED"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5.完成领导交办的其他工作。</w:t>
      </w:r>
    </w:p>
    <w:p w14:paraId="0CDE4C0F">
      <w:pPr>
        <w:pStyle w:val="8"/>
        <w:ind w:firstLine="640" w:firstLineChars="200"/>
        <w:rPr>
          <w:rFonts w:cstheme="minorBidi"/>
          <w:bCs/>
          <w:color w:val="000000"/>
          <w:sz w:val="32"/>
          <w:szCs w:val="32"/>
        </w:rPr>
      </w:pPr>
      <w:r>
        <w:rPr>
          <w:rFonts w:hint="eastAsia" w:cstheme="minorBidi"/>
          <w:bCs/>
          <w:color w:val="000000"/>
          <w:sz w:val="32"/>
          <w:szCs w:val="32"/>
        </w:rPr>
        <w:t>任职要求：</w:t>
      </w:r>
    </w:p>
    <w:p w14:paraId="1072038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1.1981年1月1日以后出生，特别优秀的可适当放宽；</w:t>
      </w:r>
    </w:p>
    <w:p w14:paraId="2FD8933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2.一般应为大学本科以上学历；</w:t>
      </w:r>
    </w:p>
    <w:p w14:paraId="3EA5444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3.须具备市场营销相关工作经验，本科学历人员内部营销工作年限应为三年及以上，硕士研究生及以上学历人员内部营销工作年限应为一年及以上；</w:t>
      </w:r>
    </w:p>
    <w:p w14:paraId="4CCCC6F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4.具有履行岗位职责所必须的专业知识，善于学习、沟通，具备合作意识，拥有计划、组织、协调能力和创新意识；</w:t>
      </w:r>
    </w:p>
    <w:p w14:paraId="365F803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5.熟练使用计算机和常用办公软件，具备长期出差、驻外的条件；</w:t>
      </w:r>
    </w:p>
    <w:p w14:paraId="67223C96"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6.思想政治素质好，具有较强的责任心和事业心，敬业踏实，具有团队合作精神。</w:t>
      </w:r>
    </w:p>
    <w:p w14:paraId="7AB03F25">
      <w:pPr>
        <w:snapToGrid w:val="0"/>
        <w:spacing w:line="560" w:lineRule="exact"/>
        <w:ind w:firstLine="482" w:firstLineChars="150"/>
        <w:rPr>
          <w:rFonts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sz w:val="32"/>
          <w:szCs w:val="32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b/>
          <w:sz w:val="32"/>
          <w:szCs w:val="32"/>
        </w:rPr>
        <w:t>）销售经理</w:t>
      </w:r>
    </w:p>
    <w:p w14:paraId="18C54215">
      <w:pPr>
        <w:pStyle w:val="8"/>
        <w:ind w:firstLine="640" w:firstLineChars="200"/>
        <w:rPr>
          <w:rFonts w:cstheme="minorBidi"/>
          <w:bCs/>
          <w:color w:val="000000"/>
          <w:sz w:val="32"/>
          <w:szCs w:val="32"/>
        </w:rPr>
      </w:pPr>
      <w:r>
        <w:rPr>
          <w:rFonts w:hint="eastAsia" w:cstheme="minorBidi"/>
          <w:bCs/>
          <w:color w:val="000000"/>
          <w:sz w:val="32"/>
          <w:szCs w:val="32"/>
        </w:rPr>
        <w:t>岗位职责：</w:t>
      </w:r>
    </w:p>
    <w:p w14:paraId="74EFD931"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1.负责区域/行业市场开拓、客户开发与维护，完成公司下达的销售目标与回款任务；</w:t>
      </w:r>
    </w:p>
    <w:p w14:paraId="1D71F861"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2.制定销售计划与客户跟进策略，跟进项目全流程：报价、谈判、合同签订、交付对接；</w:t>
      </w:r>
    </w:p>
    <w:p w14:paraId="166F35B8"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3.收集市场信息、竞品动态、客户需求，定期输出市场分析与业务建议；</w:t>
      </w:r>
    </w:p>
    <w:p w14:paraId="420A9225"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4.维护老客户关系，提升复购与客户满意度，处理客户投诉与异常问题；</w:t>
      </w:r>
    </w:p>
    <w:p w14:paraId="67FE3F45"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5.配合公司市场、技术、售后等部门，推进项目落地与商务对接；</w:t>
      </w:r>
    </w:p>
    <w:p w14:paraId="18E70188"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6.按要求完成销售报表、客户档案、业务总结等日常工作；</w:t>
      </w:r>
    </w:p>
    <w:p w14:paraId="177BCE61"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7.完成领导交办的其他工作。</w:t>
      </w:r>
    </w:p>
    <w:p w14:paraId="37239043">
      <w:pPr>
        <w:pStyle w:val="8"/>
        <w:ind w:firstLine="640" w:firstLineChars="200"/>
        <w:rPr>
          <w:rFonts w:cstheme="minorBidi"/>
          <w:bCs/>
          <w:color w:val="000000"/>
          <w:sz w:val="32"/>
          <w:szCs w:val="32"/>
        </w:rPr>
      </w:pPr>
      <w:r>
        <w:rPr>
          <w:rFonts w:hint="eastAsia" w:cstheme="minorBidi"/>
          <w:bCs/>
          <w:color w:val="000000"/>
          <w:sz w:val="32"/>
          <w:szCs w:val="32"/>
        </w:rPr>
        <w:t>任职要求：</w:t>
      </w:r>
    </w:p>
    <w:p w14:paraId="6112E49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1.1981年1月1日以后出生，特别优秀的可适当放宽；</w:t>
      </w:r>
    </w:p>
    <w:p w14:paraId="6356C43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2.一般应为大学本科以上学历，市场营销、电气工程、自动化等相关专业优先；</w:t>
      </w:r>
    </w:p>
    <w:p w14:paraId="07FD68F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3.具有3年以上营销相关工作经验，特别优秀的可适当放宽条件。有相关行业/大客户/项目型销售经验优先；熟悉招投标、项目方案制作优先；在所属地区有一定的市场及客户资源优先；</w:t>
      </w:r>
    </w:p>
    <w:p w14:paraId="793D0CC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4.具备良好的商务谈判、沟通表达、客户拓展与抗压能力。熟悉销售流程、合同风险、回款管理，具备基本商务礼仪；</w:t>
      </w:r>
    </w:p>
    <w:p w14:paraId="7581466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5.目标感强，结果导向，能独立开拓市场并完成业绩指标；</w:t>
      </w:r>
    </w:p>
    <w:p w14:paraId="36A03F5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6.熟练使用计算机和常用办公软件，具备长期出差、驻外的条件；</w:t>
      </w:r>
    </w:p>
    <w:p w14:paraId="28DB6BC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7.遵纪守法，遵守公司相关营销制度，且不得从事有损公司形象及利益的相关活动。</w:t>
      </w:r>
    </w:p>
    <w:p w14:paraId="5B969C39">
      <w:pPr>
        <w:snapToGrid w:val="0"/>
        <w:spacing w:line="56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五、联系方式</w:t>
      </w:r>
    </w:p>
    <w:p w14:paraId="20EB9BF1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联系人：李女士</w:t>
      </w:r>
    </w:p>
    <w:p w14:paraId="5C692ED6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联系电话：029-86515957</w:t>
      </w:r>
    </w:p>
    <w:p w14:paraId="1D8CD123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简历投递邮箱：liyixue@xd.cee-group.cn</w:t>
      </w:r>
    </w:p>
    <w:p w14:paraId="4DBB617B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公司地址：西安市经济技术开发区凤城二路33号</w:t>
      </w:r>
    </w:p>
    <w:p w14:paraId="18EC05C0">
      <w:pPr>
        <w:snapToGrid w:val="0"/>
        <w:spacing w:line="56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六、报名方式</w:t>
      </w:r>
    </w:p>
    <w:p w14:paraId="5344D0C5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报名截止日期为公告发布之日起7个自然日，应聘者登录中国西电集团官网（www.xd.com.cn），“信息公开”栏目下“加入我们”查看“最新招聘”公告，下载《应聘报名表》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sz w:val="32"/>
          <w:szCs w:val="32"/>
        </w:rPr>
        <w:t>，填写完整后，将压缩包按照“报名部门-岗位-姓名”格式命名，以附件形式（签字扫描件及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E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xcel版）发送至简历投递邮箱，邮件主题与附件名称保持一致。未按照要求报名者视为无效报名。</w:t>
      </w:r>
    </w:p>
    <w:p w14:paraId="3988BDE2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报名时应同时提供以下资料电子版进行审核：</w:t>
      </w:r>
    </w:p>
    <w:p w14:paraId="72C58368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（1）硕士研究生及大学本科阶段《教育部学历电子注册备案表》学信网下载；</w:t>
      </w:r>
    </w:p>
    <w:p w14:paraId="74AB8FCF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（2）硕士研究生及大学本科阶段学历、学位证书电子版，如国（境）外高校毕业生须提供教育部留学服务中心的学历学位认证书；</w:t>
      </w:r>
    </w:p>
    <w:p w14:paraId="14F9676F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（3）身份证及其他资质资格、荣誉证书；</w:t>
      </w:r>
    </w:p>
    <w:p w14:paraId="184B51FC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（4）其它能说明应聘岗位工作经历、专业职称和业绩的证明材料。</w:t>
      </w:r>
    </w:p>
    <w:p w14:paraId="53EF4354">
      <w:pPr>
        <w:spacing w:line="560" w:lineRule="exact"/>
        <w:ind w:firstLine="680" w:firstLineChars="200"/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</w:rPr>
      </w:pPr>
    </w:p>
    <w:p w14:paraId="1A9F393F">
      <w:pPr>
        <w:spacing w:line="560" w:lineRule="exact"/>
        <w:ind w:firstLine="680" w:firstLineChars="200"/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</w:rPr>
      </w:pPr>
    </w:p>
    <w:p w14:paraId="365C8DE3">
      <w:pPr>
        <w:wordWrap w:val="0"/>
        <w:spacing w:line="560" w:lineRule="exact"/>
        <w:jc w:val="both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72FE9CB-23ED-4034-8ED9-3F6F6F3D2AC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DB307F44-5A38-49DC-BC18-A7C45A7608E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0602883-5A90-4C64-A86D-2558376A314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563F084-0783-41E0-ACF6-BD0D0CE5A56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832F0DDE-5188-4C42-8A7C-26EC878D3646}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B1FFF9BA-0E7F-4C68-9FC8-DB12E03358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TM2NjViYzBmYzcwOTg3YjFkZTkxMGE4MmFhYTc5NGYifQ=="/>
  </w:docVars>
  <w:rsids>
    <w:rsidRoot w:val="00B23D28"/>
    <w:rsid w:val="00000E4A"/>
    <w:rsid w:val="000043D7"/>
    <w:rsid w:val="00014003"/>
    <w:rsid w:val="00022B1A"/>
    <w:rsid w:val="00026B7D"/>
    <w:rsid w:val="00026D39"/>
    <w:rsid w:val="00035A87"/>
    <w:rsid w:val="00041846"/>
    <w:rsid w:val="00043459"/>
    <w:rsid w:val="0004617A"/>
    <w:rsid w:val="00052A02"/>
    <w:rsid w:val="000672F0"/>
    <w:rsid w:val="00081F3B"/>
    <w:rsid w:val="00082187"/>
    <w:rsid w:val="00083FEC"/>
    <w:rsid w:val="0008435C"/>
    <w:rsid w:val="00097A27"/>
    <w:rsid w:val="000A0B29"/>
    <w:rsid w:val="000B4497"/>
    <w:rsid w:val="000D0428"/>
    <w:rsid w:val="000F52C6"/>
    <w:rsid w:val="00100332"/>
    <w:rsid w:val="00102AC4"/>
    <w:rsid w:val="00103444"/>
    <w:rsid w:val="00104D98"/>
    <w:rsid w:val="0010697D"/>
    <w:rsid w:val="00106C77"/>
    <w:rsid w:val="0011507E"/>
    <w:rsid w:val="00120A36"/>
    <w:rsid w:val="0012192C"/>
    <w:rsid w:val="00135769"/>
    <w:rsid w:val="00135A29"/>
    <w:rsid w:val="0014782C"/>
    <w:rsid w:val="001509C5"/>
    <w:rsid w:val="00162E7C"/>
    <w:rsid w:val="0017071A"/>
    <w:rsid w:val="00175AE2"/>
    <w:rsid w:val="00183581"/>
    <w:rsid w:val="0018519B"/>
    <w:rsid w:val="00197C85"/>
    <w:rsid w:val="001A260C"/>
    <w:rsid w:val="001A4E0F"/>
    <w:rsid w:val="001A7F6F"/>
    <w:rsid w:val="001C48ED"/>
    <w:rsid w:val="001C4FCD"/>
    <w:rsid w:val="001E0C46"/>
    <w:rsid w:val="00204130"/>
    <w:rsid w:val="002162EF"/>
    <w:rsid w:val="00232D79"/>
    <w:rsid w:val="002331B5"/>
    <w:rsid w:val="00237CEE"/>
    <w:rsid w:val="00245304"/>
    <w:rsid w:val="00252318"/>
    <w:rsid w:val="002600B5"/>
    <w:rsid w:val="002660EF"/>
    <w:rsid w:val="00273FC2"/>
    <w:rsid w:val="00280D49"/>
    <w:rsid w:val="00280FBA"/>
    <w:rsid w:val="00294FD0"/>
    <w:rsid w:val="002A24BA"/>
    <w:rsid w:val="002C11E6"/>
    <w:rsid w:val="002C1F10"/>
    <w:rsid w:val="002C2628"/>
    <w:rsid w:val="002D4319"/>
    <w:rsid w:val="002E0CA2"/>
    <w:rsid w:val="002E4691"/>
    <w:rsid w:val="002E6DDB"/>
    <w:rsid w:val="00302B98"/>
    <w:rsid w:val="00303B24"/>
    <w:rsid w:val="00305DBE"/>
    <w:rsid w:val="00311305"/>
    <w:rsid w:val="00323B62"/>
    <w:rsid w:val="00324AD3"/>
    <w:rsid w:val="00325996"/>
    <w:rsid w:val="003761F8"/>
    <w:rsid w:val="003800BD"/>
    <w:rsid w:val="003817A0"/>
    <w:rsid w:val="0038566B"/>
    <w:rsid w:val="003A37C7"/>
    <w:rsid w:val="003A65CE"/>
    <w:rsid w:val="003B0F54"/>
    <w:rsid w:val="003B262D"/>
    <w:rsid w:val="003B6233"/>
    <w:rsid w:val="003B7CFD"/>
    <w:rsid w:val="003C0F83"/>
    <w:rsid w:val="003C3D3C"/>
    <w:rsid w:val="003D3137"/>
    <w:rsid w:val="003D5C09"/>
    <w:rsid w:val="003D70A2"/>
    <w:rsid w:val="003E5633"/>
    <w:rsid w:val="003F3232"/>
    <w:rsid w:val="003F6749"/>
    <w:rsid w:val="00417B10"/>
    <w:rsid w:val="004372A8"/>
    <w:rsid w:val="00461871"/>
    <w:rsid w:val="00486CE5"/>
    <w:rsid w:val="00487EBC"/>
    <w:rsid w:val="004B4371"/>
    <w:rsid w:val="004B7999"/>
    <w:rsid w:val="004C0CCC"/>
    <w:rsid w:val="004C18D1"/>
    <w:rsid w:val="004D1631"/>
    <w:rsid w:val="004E161A"/>
    <w:rsid w:val="004E3355"/>
    <w:rsid w:val="004F4718"/>
    <w:rsid w:val="004F7754"/>
    <w:rsid w:val="005033BD"/>
    <w:rsid w:val="00514A8E"/>
    <w:rsid w:val="005160BE"/>
    <w:rsid w:val="0052004F"/>
    <w:rsid w:val="00552513"/>
    <w:rsid w:val="00557086"/>
    <w:rsid w:val="005623AF"/>
    <w:rsid w:val="00562864"/>
    <w:rsid w:val="00574BA5"/>
    <w:rsid w:val="00580ABE"/>
    <w:rsid w:val="00592312"/>
    <w:rsid w:val="005927C4"/>
    <w:rsid w:val="00596904"/>
    <w:rsid w:val="005A6E5F"/>
    <w:rsid w:val="005B26C3"/>
    <w:rsid w:val="005C0293"/>
    <w:rsid w:val="005C5E15"/>
    <w:rsid w:val="005D266F"/>
    <w:rsid w:val="005D4A6E"/>
    <w:rsid w:val="005D5FF4"/>
    <w:rsid w:val="005F3BA7"/>
    <w:rsid w:val="005F6A2F"/>
    <w:rsid w:val="005F6BCF"/>
    <w:rsid w:val="00604789"/>
    <w:rsid w:val="006047F4"/>
    <w:rsid w:val="00605D39"/>
    <w:rsid w:val="00607144"/>
    <w:rsid w:val="006169A4"/>
    <w:rsid w:val="0062488B"/>
    <w:rsid w:val="00627680"/>
    <w:rsid w:val="00637A80"/>
    <w:rsid w:val="0065358A"/>
    <w:rsid w:val="00663E52"/>
    <w:rsid w:val="00670F87"/>
    <w:rsid w:val="00671D8E"/>
    <w:rsid w:val="00683A61"/>
    <w:rsid w:val="0068600C"/>
    <w:rsid w:val="00692146"/>
    <w:rsid w:val="0069259F"/>
    <w:rsid w:val="006A05A7"/>
    <w:rsid w:val="006A3FBE"/>
    <w:rsid w:val="006A61DE"/>
    <w:rsid w:val="006B5AEC"/>
    <w:rsid w:val="006B74F9"/>
    <w:rsid w:val="006D1A62"/>
    <w:rsid w:val="006D2640"/>
    <w:rsid w:val="006D7665"/>
    <w:rsid w:val="006F2D05"/>
    <w:rsid w:val="0070481A"/>
    <w:rsid w:val="007057E4"/>
    <w:rsid w:val="00711306"/>
    <w:rsid w:val="00713B7B"/>
    <w:rsid w:val="007220ED"/>
    <w:rsid w:val="00723ED9"/>
    <w:rsid w:val="0072582A"/>
    <w:rsid w:val="00731F24"/>
    <w:rsid w:val="0075038D"/>
    <w:rsid w:val="00757DF9"/>
    <w:rsid w:val="007648AA"/>
    <w:rsid w:val="0077401F"/>
    <w:rsid w:val="00781068"/>
    <w:rsid w:val="00794535"/>
    <w:rsid w:val="0079575C"/>
    <w:rsid w:val="007A557A"/>
    <w:rsid w:val="007B0502"/>
    <w:rsid w:val="007B25D8"/>
    <w:rsid w:val="007B4D9C"/>
    <w:rsid w:val="007B6102"/>
    <w:rsid w:val="007B630E"/>
    <w:rsid w:val="007C47F3"/>
    <w:rsid w:val="007E0591"/>
    <w:rsid w:val="00812761"/>
    <w:rsid w:val="008145F1"/>
    <w:rsid w:val="00836BE5"/>
    <w:rsid w:val="0085005F"/>
    <w:rsid w:val="0085024F"/>
    <w:rsid w:val="008578B2"/>
    <w:rsid w:val="00860892"/>
    <w:rsid w:val="00862260"/>
    <w:rsid w:val="00864C7A"/>
    <w:rsid w:val="00883BB0"/>
    <w:rsid w:val="00887DB3"/>
    <w:rsid w:val="00896A15"/>
    <w:rsid w:val="0089724D"/>
    <w:rsid w:val="008A26C2"/>
    <w:rsid w:val="008A482D"/>
    <w:rsid w:val="008A5FFB"/>
    <w:rsid w:val="008A7F99"/>
    <w:rsid w:val="008D068C"/>
    <w:rsid w:val="008E2B8D"/>
    <w:rsid w:val="008F1485"/>
    <w:rsid w:val="008F595B"/>
    <w:rsid w:val="00900A73"/>
    <w:rsid w:val="00903D22"/>
    <w:rsid w:val="00907C54"/>
    <w:rsid w:val="0092018C"/>
    <w:rsid w:val="009224BC"/>
    <w:rsid w:val="00923696"/>
    <w:rsid w:val="009269E9"/>
    <w:rsid w:val="00935F38"/>
    <w:rsid w:val="00943BCA"/>
    <w:rsid w:val="00946B68"/>
    <w:rsid w:val="00950463"/>
    <w:rsid w:val="00956628"/>
    <w:rsid w:val="00962AAB"/>
    <w:rsid w:val="0096481C"/>
    <w:rsid w:val="00966D1C"/>
    <w:rsid w:val="00973079"/>
    <w:rsid w:val="00982905"/>
    <w:rsid w:val="00986320"/>
    <w:rsid w:val="00996F77"/>
    <w:rsid w:val="009B182C"/>
    <w:rsid w:val="009B490E"/>
    <w:rsid w:val="009B57D6"/>
    <w:rsid w:val="009B592B"/>
    <w:rsid w:val="009B5AB2"/>
    <w:rsid w:val="009C2854"/>
    <w:rsid w:val="009C524E"/>
    <w:rsid w:val="009D2B84"/>
    <w:rsid w:val="009E2130"/>
    <w:rsid w:val="009F35F2"/>
    <w:rsid w:val="009F6C1B"/>
    <w:rsid w:val="009F7BE9"/>
    <w:rsid w:val="00A03BCF"/>
    <w:rsid w:val="00A07E2D"/>
    <w:rsid w:val="00A113AB"/>
    <w:rsid w:val="00A1245B"/>
    <w:rsid w:val="00A13349"/>
    <w:rsid w:val="00A1515D"/>
    <w:rsid w:val="00A24FBE"/>
    <w:rsid w:val="00A41C57"/>
    <w:rsid w:val="00A562E7"/>
    <w:rsid w:val="00A6479E"/>
    <w:rsid w:val="00AA6E94"/>
    <w:rsid w:val="00AB6F3B"/>
    <w:rsid w:val="00AB74CD"/>
    <w:rsid w:val="00AB75BF"/>
    <w:rsid w:val="00AC2697"/>
    <w:rsid w:val="00AC3BDB"/>
    <w:rsid w:val="00AC7FAC"/>
    <w:rsid w:val="00AE5AFD"/>
    <w:rsid w:val="00AE68A3"/>
    <w:rsid w:val="00AE6B71"/>
    <w:rsid w:val="00AF1A85"/>
    <w:rsid w:val="00AF624E"/>
    <w:rsid w:val="00B12145"/>
    <w:rsid w:val="00B1720F"/>
    <w:rsid w:val="00B17655"/>
    <w:rsid w:val="00B2330A"/>
    <w:rsid w:val="00B23D28"/>
    <w:rsid w:val="00B303A1"/>
    <w:rsid w:val="00B32DB1"/>
    <w:rsid w:val="00B5056F"/>
    <w:rsid w:val="00B53725"/>
    <w:rsid w:val="00B53F3F"/>
    <w:rsid w:val="00B562DA"/>
    <w:rsid w:val="00B57375"/>
    <w:rsid w:val="00B600C2"/>
    <w:rsid w:val="00B601A3"/>
    <w:rsid w:val="00B620C8"/>
    <w:rsid w:val="00B701E9"/>
    <w:rsid w:val="00B72D74"/>
    <w:rsid w:val="00B7490C"/>
    <w:rsid w:val="00B909E9"/>
    <w:rsid w:val="00B949E6"/>
    <w:rsid w:val="00BB39E8"/>
    <w:rsid w:val="00BB4641"/>
    <w:rsid w:val="00BB5D8F"/>
    <w:rsid w:val="00BB5EEF"/>
    <w:rsid w:val="00BC0596"/>
    <w:rsid w:val="00BC1365"/>
    <w:rsid w:val="00BC46E1"/>
    <w:rsid w:val="00BD505F"/>
    <w:rsid w:val="00BE03A7"/>
    <w:rsid w:val="00BE068C"/>
    <w:rsid w:val="00BE446C"/>
    <w:rsid w:val="00BE4664"/>
    <w:rsid w:val="00BE4FF3"/>
    <w:rsid w:val="00BF2324"/>
    <w:rsid w:val="00BF6F00"/>
    <w:rsid w:val="00C01C28"/>
    <w:rsid w:val="00C03202"/>
    <w:rsid w:val="00C1323D"/>
    <w:rsid w:val="00C21116"/>
    <w:rsid w:val="00C24452"/>
    <w:rsid w:val="00C267A6"/>
    <w:rsid w:val="00C50721"/>
    <w:rsid w:val="00C54862"/>
    <w:rsid w:val="00C55F14"/>
    <w:rsid w:val="00C66210"/>
    <w:rsid w:val="00C73A3C"/>
    <w:rsid w:val="00C758F2"/>
    <w:rsid w:val="00C81302"/>
    <w:rsid w:val="00C95455"/>
    <w:rsid w:val="00C96781"/>
    <w:rsid w:val="00C97156"/>
    <w:rsid w:val="00C97B59"/>
    <w:rsid w:val="00CA33B9"/>
    <w:rsid w:val="00CA7C9B"/>
    <w:rsid w:val="00CC333A"/>
    <w:rsid w:val="00CD1926"/>
    <w:rsid w:val="00CE40F6"/>
    <w:rsid w:val="00CF0D39"/>
    <w:rsid w:val="00D07DBA"/>
    <w:rsid w:val="00D305EE"/>
    <w:rsid w:val="00D3070A"/>
    <w:rsid w:val="00D30B46"/>
    <w:rsid w:val="00D3758B"/>
    <w:rsid w:val="00D405D7"/>
    <w:rsid w:val="00D55667"/>
    <w:rsid w:val="00D80264"/>
    <w:rsid w:val="00D866F8"/>
    <w:rsid w:val="00D917E3"/>
    <w:rsid w:val="00DB2CC9"/>
    <w:rsid w:val="00DB2F2E"/>
    <w:rsid w:val="00DC2541"/>
    <w:rsid w:val="00DC32DA"/>
    <w:rsid w:val="00DD62A3"/>
    <w:rsid w:val="00DE42C9"/>
    <w:rsid w:val="00DF27E4"/>
    <w:rsid w:val="00E25F5B"/>
    <w:rsid w:val="00E34B2E"/>
    <w:rsid w:val="00E35860"/>
    <w:rsid w:val="00E4163F"/>
    <w:rsid w:val="00E50196"/>
    <w:rsid w:val="00E5374E"/>
    <w:rsid w:val="00E54A1E"/>
    <w:rsid w:val="00E550D1"/>
    <w:rsid w:val="00E5731F"/>
    <w:rsid w:val="00E6348B"/>
    <w:rsid w:val="00E74709"/>
    <w:rsid w:val="00E76816"/>
    <w:rsid w:val="00E77CDC"/>
    <w:rsid w:val="00E8102E"/>
    <w:rsid w:val="00E81267"/>
    <w:rsid w:val="00E83162"/>
    <w:rsid w:val="00E85EC6"/>
    <w:rsid w:val="00E92627"/>
    <w:rsid w:val="00EB5099"/>
    <w:rsid w:val="00EB7D65"/>
    <w:rsid w:val="00EC1814"/>
    <w:rsid w:val="00EC1BAD"/>
    <w:rsid w:val="00EC1DFB"/>
    <w:rsid w:val="00EC4A49"/>
    <w:rsid w:val="00EC603C"/>
    <w:rsid w:val="00EC667D"/>
    <w:rsid w:val="00ED18EF"/>
    <w:rsid w:val="00ED1EAB"/>
    <w:rsid w:val="00EE7994"/>
    <w:rsid w:val="00EF2E45"/>
    <w:rsid w:val="00EF5845"/>
    <w:rsid w:val="00F01E7E"/>
    <w:rsid w:val="00F05767"/>
    <w:rsid w:val="00F16D8A"/>
    <w:rsid w:val="00F23E2B"/>
    <w:rsid w:val="00F25AEE"/>
    <w:rsid w:val="00F279B5"/>
    <w:rsid w:val="00F40FEC"/>
    <w:rsid w:val="00F50108"/>
    <w:rsid w:val="00F519F8"/>
    <w:rsid w:val="00F6287F"/>
    <w:rsid w:val="00F66ACC"/>
    <w:rsid w:val="00F67508"/>
    <w:rsid w:val="00F70E41"/>
    <w:rsid w:val="00F716E5"/>
    <w:rsid w:val="00F728AE"/>
    <w:rsid w:val="00F8061B"/>
    <w:rsid w:val="00FA3DCB"/>
    <w:rsid w:val="00FB24A8"/>
    <w:rsid w:val="00FB31F7"/>
    <w:rsid w:val="00FC5141"/>
    <w:rsid w:val="00FE7873"/>
    <w:rsid w:val="013C6B15"/>
    <w:rsid w:val="02006853"/>
    <w:rsid w:val="028D7DED"/>
    <w:rsid w:val="03951341"/>
    <w:rsid w:val="03A03D81"/>
    <w:rsid w:val="03B504A3"/>
    <w:rsid w:val="06540256"/>
    <w:rsid w:val="07385B66"/>
    <w:rsid w:val="08B35053"/>
    <w:rsid w:val="099C6231"/>
    <w:rsid w:val="09D54231"/>
    <w:rsid w:val="0A164C9A"/>
    <w:rsid w:val="0A4725AB"/>
    <w:rsid w:val="0A60366D"/>
    <w:rsid w:val="0B0E05DE"/>
    <w:rsid w:val="0B324C09"/>
    <w:rsid w:val="0BCC754B"/>
    <w:rsid w:val="0CBE38F4"/>
    <w:rsid w:val="0CEC743A"/>
    <w:rsid w:val="0DD63885"/>
    <w:rsid w:val="0E9737ED"/>
    <w:rsid w:val="0EC407C6"/>
    <w:rsid w:val="10771491"/>
    <w:rsid w:val="11786AB5"/>
    <w:rsid w:val="117B7A3A"/>
    <w:rsid w:val="11B642AD"/>
    <w:rsid w:val="130F7E50"/>
    <w:rsid w:val="141774C1"/>
    <w:rsid w:val="14927FCC"/>
    <w:rsid w:val="15671D54"/>
    <w:rsid w:val="15DD476B"/>
    <w:rsid w:val="1604340F"/>
    <w:rsid w:val="166D4C49"/>
    <w:rsid w:val="18AE37F5"/>
    <w:rsid w:val="18D80C51"/>
    <w:rsid w:val="193E3E78"/>
    <w:rsid w:val="1A424257"/>
    <w:rsid w:val="1A530AF8"/>
    <w:rsid w:val="1A5424F0"/>
    <w:rsid w:val="1BC2371F"/>
    <w:rsid w:val="1D072438"/>
    <w:rsid w:val="1E05210A"/>
    <w:rsid w:val="1E304638"/>
    <w:rsid w:val="1E9A2D5E"/>
    <w:rsid w:val="1ED47CA2"/>
    <w:rsid w:val="1ED61AE4"/>
    <w:rsid w:val="1FE346CD"/>
    <w:rsid w:val="20053897"/>
    <w:rsid w:val="20FD17BE"/>
    <w:rsid w:val="21DE339D"/>
    <w:rsid w:val="220523B6"/>
    <w:rsid w:val="2306015F"/>
    <w:rsid w:val="238241FC"/>
    <w:rsid w:val="23865A57"/>
    <w:rsid w:val="24526424"/>
    <w:rsid w:val="249B7BB4"/>
    <w:rsid w:val="25207D76"/>
    <w:rsid w:val="25880636"/>
    <w:rsid w:val="25F212E3"/>
    <w:rsid w:val="261A6C02"/>
    <w:rsid w:val="269B7263"/>
    <w:rsid w:val="27CA708A"/>
    <w:rsid w:val="27DE0B74"/>
    <w:rsid w:val="27EF3D12"/>
    <w:rsid w:val="29641C74"/>
    <w:rsid w:val="29B6075C"/>
    <w:rsid w:val="2AA3076E"/>
    <w:rsid w:val="2AEE7DF1"/>
    <w:rsid w:val="2AF85337"/>
    <w:rsid w:val="2B342280"/>
    <w:rsid w:val="2C6C6870"/>
    <w:rsid w:val="2D626C81"/>
    <w:rsid w:val="2DE51E93"/>
    <w:rsid w:val="2F762E69"/>
    <w:rsid w:val="301D017F"/>
    <w:rsid w:val="340C3D9A"/>
    <w:rsid w:val="346775B8"/>
    <w:rsid w:val="35D239F9"/>
    <w:rsid w:val="35E328D9"/>
    <w:rsid w:val="366C6D23"/>
    <w:rsid w:val="36A2002D"/>
    <w:rsid w:val="37AC319E"/>
    <w:rsid w:val="37FFA9C8"/>
    <w:rsid w:val="382A0C93"/>
    <w:rsid w:val="3ABB6EE9"/>
    <w:rsid w:val="3EA92379"/>
    <w:rsid w:val="3EB31FEC"/>
    <w:rsid w:val="3F014256"/>
    <w:rsid w:val="3F8F36E1"/>
    <w:rsid w:val="3FFFF7CA"/>
    <w:rsid w:val="41301A3C"/>
    <w:rsid w:val="41FD6251"/>
    <w:rsid w:val="43C80D40"/>
    <w:rsid w:val="443A35FD"/>
    <w:rsid w:val="44906879"/>
    <w:rsid w:val="45B75FEC"/>
    <w:rsid w:val="45C81AEB"/>
    <w:rsid w:val="462FE1EC"/>
    <w:rsid w:val="470F280F"/>
    <w:rsid w:val="48F71942"/>
    <w:rsid w:val="4949543E"/>
    <w:rsid w:val="4A671760"/>
    <w:rsid w:val="4A913C61"/>
    <w:rsid w:val="4BB9340F"/>
    <w:rsid w:val="4C73448F"/>
    <w:rsid w:val="4CC6781D"/>
    <w:rsid w:val="4D614CAF"/>
    <w:rsid w:val="4E0911ED"/>
    <w:rsid w:val="4E781049"/>
    <w:rsid w:val="4F1F72B0"/>
    <w:rsid w:val="508046BB"/>
    <w:rsid w:val="5169215E"/>
    <w:rsid w:val="5171202B"/>
    <w:rsid w:val="51EA0838"/>
    <w:rsid w:val="52DC127D"/>
    <w:rsid w:val="52F1599F"/>
    <w:rsid w:val="54420CBA"/>
    <w:rsid w:val="546966A9"/>
    <w:rsid w:val="5498033F"/>
    <w:rsid w:val="54B14040"/>
    <w:rsid w:val="56707D61"/>
    <w:rsid w:val="57E26A3C"/>
    <w:rsid w:val="597901ED"/>
    <w:rsid w:val="5A5C7EED"/>
    <w:rsid w:val="5C6A5252"/>
    <w:rsid w:val="5CD56B70"/>
    <w:rsid w:val="5D2B606A"/>
    <w:rsid w:val="5DBE5856"/>
    <w:rsid w:val="5E86182E"/>
    <w:rsid w:val="5F36141C"/>
    <w:rsid w:val="5F37766E"/>
    <w:rsid w:val="5F9D47EA"/>
    <w:rsid w:val="5FEE67DF"/>
    <w:rsid w:val="608F34D9"/>
    <w:rsid w:val="6138591F"/>
    <w:rsid w:val="61465DA8"/>
    <w:rsid w:val="619506DA"/>
    <w:rsid w:val="62111908"/>
    <w:rsid w:val="6221580D"/>
    <w:rsid w:val="62AA45FB"/>
    <w:rsid w:val="62C456BC"/>
    <w:rsid w:val="62D47D65"/>
    <w:rsid w:val="65526949"/>
    <w:rsid w:val="65B91600"/>
    <w:rsid w:val="66FF819A"/>
    <w:rsid w:val="69603C65"/>
    <w:rsid w:val="69867FBB"/>
    <w:rsid w:val="69EF7D1A"/>
    <w:rsid w:val="6A333F49"/>
    <w:rsid w:val="6AC674FA"/>
    <w:rsid w:val="6B32606A"/>
    <w:rsid w:val="6B6FF549"/>
    <w:rsid w:val="6B94288B"/>
    <w:rsid w:val="6BA77929"/>
    <w:rsid w:val="6CB4680B"/>
    <w:rsid w:val="6CD50CF2"/>
    <w:rsid w:val="6D1E5C16"/>
    <w:rsid w:val="6EE367FB"/>
    <w:rsid w:val="6F780AEF"/>
    <w:rsid w:val="6F95081D"/>
    <w:rsid w:val="701240E1"/>
    <w:rsid w:val="72314498"/>
    <w:rsid w:val="72E05D86"/>
    <w:rsid w:val="733D0B73"/>
    <w:rsid w:val="735B79DE"/>
    <w:rsid w:val="73710460"/>
    <w:rsid w:val="745C5273"/>
    <w:rsid w:val="755C0699"/>
    <w:rsid w:val="7584603F"/>
    <w:rsid w:val="75DB07A4"/>
    <w:rsid w:val="77FB1A0B"/>
    <w:rsid w:val="78E26444"/>
    <w:rsid w:val="79004CF8"/>
    <w:rsid w:val="7BBC0BD7"/>
    <w:rsid w:val="7C910E4E"/>
    <w:rsid w:val="7D38437C"/>
    <w:rsid w:val="7DB053B6"/>
    <w:rsid w:val="7DD56578"/>
    <w:rsid w:val="7E8C0808"/>
    <w:rsid w:val="7E9D48F1"/>
    <w:rsid w:val="7EBE525E"/>
    <w:rsid w:val="7EDFC347"/>
    <w:rsid w:val="7EE22DDF"/>
    <w:rsid w:val="7F594F87"/>
    <w:rsid w:val="AFFF8ED9"/>
    <w:rsid w:val="BE3FA8C5"/>
    <w:rsid w:val="BFAF5162"/>
    <w:rsid w:val="D9BD8126"/>
    <w:rsid w:val="DBFF8A8D"/>
    <w:rsid w:val="E97FF4B0"/>
    <w:rsid w:val="EFE7F5FA"/>
    <w:rsid w:val="FBFF7185"/>
    <w:rsid w:val="FDF54E41"/>
    <w:rsid w:val="FF7ACE2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qFormat="1" w:uiPriority="99" w:semiHidden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99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Date"/>
    <w:basedOn w:val="1"/>
    <w:next w:val="1"/>
    <w:link w:val="22"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  <w:szCs w:val="18"/>
    </w:rPr>
  </w:style>
  <w:style w:type="paragraph" w:styleId="6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7">
    <w:name w:val="footnote text"/>
    <w:basedOn w:val="1"/>
    <w:unhideWhenUsed/>
    <w:qFormat/>
    <w:uiPriority w:val="99"/>
    <w:pPr>
      <w:snapToGrid w:val="0"/>
    </w:pPr>
    <w:rPr>
      <w:sz w:val="18"/>
      <w:szCs w:val="18"/>
    </w:rPr>
  </w:style>
  <w:style w:type="paragraph" w:styleId="8">
    <w:name w:val="HTML Preformatted"/>
    <w:basedOn w:val="1"/>
    <w:link w:val="18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9">
    <w:name w:val="Normal (Web)"/>
    <w:basedOn w:val="1"/>
    <w:semiHidden/>
    <w:unhideWhenUsed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paragraph" w:customStyle="1" w:styleId="15">
    <w:name w:val="列表段落1"/>
    <w:basedOn w:val="1"/>
    <w:qFormat/>
    <w:uiPriority w:val="34"/>
    <w:pPr>
      <w:ind w:firstLine="420" w:firstLineChars="200"/>
    </w:pPr>
    <w:rPr>
      <w:szCs w:val="22"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 Unicode MS" w:hAnsi="等线" w:eastAsia="Arial Unicode MS" w:cs="Arial Unicode MS"/>
      <w:color w:val="000000"/>
      <w:sz w:val="24"/>
      <w:szCs w:val="24"/>
      <w:lang w:val="en-US" w:eastAsia="zh-CN" w:bidi="ar-SA"/>
    </w:rPr>
  </w:style>
  <w:style w:type="character" w:customStyle="1" w:styleId="17">
    <w:name w:val="标题 1 Char"/>
    <w:link w:val="2"/>
    <w:qFormat/>
    <w:uiPriority w:val="0"/>
    <w:rPr>
      <w:rFonts w:ascii="宋体" w:hAnsi="宋体" w:eastAsia="宋体" w:cs="Times New Roman"/>
      <w:b/>
      <w:bCs/>
      <w:kern w:val="44"/>
      <w:sz w:val="48"/>
      <w:szCs w:val="48"/>
    </w:rPr>
  </w:style>
  <w:style w:type="character" w:customStyle="1" w:styleId="18">
    <w:name w:val="HTML 预设格式 Char"/>
    <w:link w:val="8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9">
    <w:name w:val="页脚 Char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0">
    <w:name w:val="页眉 Char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1">
    <w:name w:val="未处理的提及1"/>
    <w:unhideWhenUsed/>
    <w:qFormat/>
    <w:uiPriority w:val="99"/>
    <w:rPr>
      <w:color w:val="605E5C"/>
      <w:shd w:val="clear" w:color="auto" w:fill="E1DFDD"/>
    </w:rPr>
  </w:style>
  <w:style w:type="character" w:customStyle="1" w:styleId="22">
    <w:name w:val="日期 Char"/>
    <w:link w:val="4"/>
    <w:semiHidden/>
    <w:qFormat/>
    <w:uiPriority w:val="99"/>
    <w:rPr>
      <w:kern w:val="2"/>
      <w:sz w:val="21"/>
      <w:szCs w:val="24"/>
    </w:rPr>
  </w:style>
  <w:style w:type="paragraph" w:styleId="2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426</Words>
  <Characters>2431</Characters>
  <Lines>20</Lines>
  <Paragraphs>5</Paragraphs>
  <TotalTime>4</TotalTime>
  <ScaleCrop>false</ScaleCrop>
  <LinksUpToDate>false</LinksUpToDate>
  <CharactersWithSpaces>2852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2025-03-28T11:31:00Z</dcterms:created>
  <dc:creator>dq</dc:creator>
  <cp:lastModifiedBy>huawei</cp:lastModifiedBy>
  <cp:lastPrinted>2026-08-19T08:59:00Z</cp:lastPrinted>
  <dcterms:modified xsi:type="dcterms:W3CDTF">2026-10-13T02:57:56Z</dcterms:modified>
  <dc:title>西安西电高压开关操动机构有限责任公司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A3756A24E3A84474A44572C26931FC70_13</vt:lpwstr>
  </property>
  <property fmtid="{D5CDD505-2E9C-101B-9397-08002B2CF9AE}" pid="4" name="KSOTemplateDocerSaveRecord">
    <vt:lpwstr>eyJoZGlkIjoiYjI0NTdlMGQwZTZlNmRmZjIxY2YyODc2YTE2YWI5NGMiLCJ1c2VySWQiOiI0OTMzODIwMDAifQ==</vt:lpwstr>
  </property>
</Properties>
</file>