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50B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lef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附件1</w:t>
      </w:r>
    </w:p>
    <w:p w14:paraId="0B57834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内蒙古自治区智水数字科技有限公司2026年公开招聘岗位需求表</w:t>
      </w:r>
    </w:p>
    <w:tbl>
      <w:tblPr>
        <w:tblStyle w:val="6"/>
        <w:tblW w:w="15000" w:type="dxa"/>
        <w:tblInd w:w="-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500"/>
        <w:gridCol w:w="1290"/>
        <w:gridCol w:w="915"/>
        <w:gridCol w:w="10425"/>
      </w:tblGrid>
      <w:tr w14:paraId="57DF7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</w:tcPr>
          <w:p w14:paraId="53AFD988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500" w:type="dxa"/>
          </w:tcPr>
          <w:p w14:paraId="5D3870F4">
            <w:pPr>
              <w:pStyle w:val="8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工作地点</w:t>
            </w:r>
          </w:p>
        </w:tc>
        <w:tc>
          <w:tcPr>
            <w:tcW w:w="1290" w:type="dxa"/>
          </w:tcPr>
          <w:p w14:paraId="15B87AB9">
            <w:pPr>
              <w:pStyle w:val="8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岗位</w:t>
            </w:r>
          </w:p>
        </w:tc>
        <w:tc>
          <w:tcPr>
            <w:tcW w:w="915" w:type="dxa"/>
          </w:tcPr>
          <w:p w14:paraId="5E635A68">
            <w:pPr>
              <w:pStyle w:val="8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人数</w:t>
            </w:r>
          </w:p>
        </w:tc>
        <w:tc>
          <w:tcPr>
            <w:tcW w:w="10425" w:type="dxa"/>
          </w:tcPr>
          <w:p w14:paraId="54C8F55A">
            <w:pPr>
              <w:pStyle w:val="8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岗位条件</w:t>
            </w:r>
          </w:p>
        </w:tc>
      </w:tr>
      <w:tr w14:paraId="54AE2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5" w:hRule="atLeast"/>
        </w:trPr>
        <w:tc>
          <w:tcPr>
            <w:tcW w:w="870" w:type="dxa"/>
            <w:vAlign w:val="center"/>
          </w:tcPr>
          <w:p w14:paraId="6E8BAD3E">
            <w:pPr>
              <w:pStyle w:val="8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00" w:type="dxa"/>
            <w:vMerge w:val="restart"/>
            <w:vAlign w:val="center"/>
          </w:tcPr>
          <w:p w14:paraId="4C1AF369">
            <w:pPr>
              <w:pStyle w:val="8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92E54E6">
            <w:pPr>
              <w:pStyle w:val="8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呼和浩特</w:t>
            </w:r>
          </w:p>
        </w:tc>
        <w:tc>
          <w:tcPr>
            <w:tcW w:w="1290" w:type="dxa"/>
            <w:vAlign w:val="center"/>
          </w:tcPr>
          <w:p w14:paraId="12596F7F">
            <w:pPr>
              <w:pStyle w:val="8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工程技术岗1</w:t>
            </w:r>
          </w:p>
        </w:tc>
        <w:tc>
          <w:tcPr>
            <w:tcW w:w="915" w:type="dxa"/>
            <w:vAlign w:val="center"/>
          </w:tcPr>
          <w:p w14:paraId="62AE336B">
            <w:pPr>
              <w:pStyle w:val="8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0425" w:type="dxa"/>
            <w:vAlign w:val="center"/>
          </w:tcPr>
          <w:p w14:paraId="5289793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1.具有硕士研究生及以上学历、学位；</w:t>
            </w:r>
          </w:p>
          <w:p w14:paraId="4A62FAF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2.计算机科学与技术、数据科学与大数据技术、信息管理与信息系统、人工智能等相关专业；</w:t>
            </w:r>
          </w:p>
          <w:p w14:paraId="415E328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3.具有3年及以上水利信息化项目建设相关工作经验，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了解水利行业相关规范标准、基础业务知识、项目建设流程；熟练掌握信息系统项目管理流程，精通信息化系统架构，熟悉网络安全体系建设、等级保护相关技术；</w:t>
            </w:r>
          </w:p>
          <w:p w14:paraId="2C1E6F0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4.熟练使用办公软件，掌握AutoCAD、ArcGIS、奥维、超图、Inventor、Revit等制图、GIS、BIM相关软件；</w:t>
            </w:r>
          </w:p>
          <w:p w14:paraId="3600370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5.具有电子与智能化工程相关专业（计算机、自动化、通信、信息化、电气）高级职称，或持有一级注册建造师（机电工程、通信与广电工程）证书，或持有计算机技术与软件专业技术资格考试（高级）证书者，可放宽至本科学历、学位；</w:t>
            </w:r>
          </w:p>
          <w:p w14:paraId="4177239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6.具备正常履职的身体条件，年龄在35周岁以下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 xml:space="preserve">1990年10月以后出生）。 </w:t>
            </w:r>
          </w:p>
        </w:tc>
      </w:tr>
      <w:tr w14:paraId="0D1D0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870" w:type="dxa"/>
            <w:vAlign w:val="center"/>
          </w:tcPr>
          <w:p w14:paraId="7A2B58A5">
            <w:pPr>
              <w:pStyle w:val="8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500" w:type="dxa"/>
            <w:vMerge w:val="continue"/>
            <w:vAlign w:val="center"/>
          </w:tcPr>
          <w:p w14:paraId="54F00751">
            <w:pPr>
              <w:pStyle w:val="8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 w14:paraId="7D92E765">
            <w:pPr>
              <w:pStyle w:val="8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工程技术岗2</w:t>
            </w:r>
          </w:p>
        </w:tc>
        <w:tc>
          <w:tcPr>
            <w:tcW w:w="915" w:type="dxa"/>
            <w:vAlign w:val="center"/>
          </w:tcPr>
          <w:p w14:paraId="17DFADDB">
            <w:pPr>
              <w:pStyle w:val="8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0425" w:type="dxa"/>
            <w:vAlign w:val="center"/>
          </w:tcPr>
          <w:p w14:paraId="2319104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1.具有硕士研究生及以上学历、学位；</w:t>
            </w:r>
          </w:p>
          <w:p w14:paraId="06869A2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2.电气工程及其自动化、通信工程、自动化、电子信息工程等相关专业；</w:t>
            </w:r>
          </w:p>
          <w:p w14:paraId="2852854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3.具有2年及以上水利信息化项目技术工作经验，熟悉变频器、PLC、RTU、测控终端等设备，水文水资源传感器、闸门/泵站自控、视频监控、遥测遥信采集系统；熟练掌握主流工控系统的自控逻辑调试，了解网络架构、网络设备、网络安全设备配置等；熟悉Modbus、OPC UA、MQTT等物联网通信协议，熟悉 4G/5G、无线数传设备调试；</w:t>
            </w:r>
          </w:p>
          <w:p w14:paraId="20D93F9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4.熟练使用办公软件和制图软件；</w:t>
            </w:r>
          </w:p>
          <w:p w14:paraId="197ABE5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5.具有电子与智能化工程相关专业（计算机、自动化、通信、信息化、电气）中级及以上职称，或持有一级或二级注册建造师（机电工程、通信与广电工程）证书或持有计算机技术与软件专业技术资格考试中级及以上证书者，可放宽至本科学历、学位；</w:t>
            </w:r>
          </w:p>
          <w:p w14:paraId="2C1557B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  <w:t>6.具备正常履职的身体条件，年龄在35周岁以下（1990年10月以后出生）。</w:t>
            </w:r>
          </w:p>
        </w:tc>
      </w:tr>
      <w:tr w14:paraId="11882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0" w:type="dxa"/>
            <w:vAlign w:val="center"/>
          </w:tcPr>
          <w:p w14:paraId="33EBF444">
            <w:pPr>
              <w:pStyle w:val="8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790" w:type="dxa"/>
            <w:gridSpan w:val="2"/>
            <w:vAlign w:val="center"/>
          </w:tcPr>
          <w:p w14:paraId="7DE8520C">
            <w:pPr>
              <w:pStyle w:val="8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</w:t>
            </w:r>
          </w:p>
        </w:tc>
        <w:tc>
          <w:tcPr>
            <w:tcW w:w="11340" w:type="dxa"/>
            <w:gridSpan w:val="2"/>
            <w:vAlign w:val="center"/>
          </w:tcPr>
          <w:p w14:paraId="009F89E2">
            <w:pPr>
              <w:pStyle w:val="8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3人</w:t>
            </w:r>
          </w:p>
        </w:tc>
      </w:tr>
    </w:tbl>
    <w:p w14:paraId="4D9FD3E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195B23"/>
    <w:rsid w:val="1919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2026-10-13T01:42:00Z</dcterms:created>
  <dc:creator>Aokis</dc:creator>
  <cp:lastModifiedBy>Aokis</cp:lastModifiedBy>
  <dcterms:modified xsi:type="dcterms:W3CDTF">2026-10-13T01:42:31Z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BC667878264B47BAAA0516420B4F2B79_11</vt:lpwstr>
  </property>
  <property fmtid="{D5CDD505-2E9C-101B-9397-08002B2CF9AE}" pid="4" name="KSOTemplateDocerSaveRecord">
    <vt:lpwstr>eyJoZGlkIjoiNWNkMzAzYjljYmQzZWQ0ZWZjZjUyMjdjZDYxOTdhZTUiLCJ1c2VySWQiOiI0MjUxNDQ4OTAifQ==</vt:lpwstr>
  </property>
</Properties>
</file>