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99E9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eastAsia" w:ascii="Times New Roman" w:hAnsi="Times New Roman" w:eastAsia="仿宋_GB2312" w:cs="仿宋_GB2312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仿宋_GB2312" w:cs="仿宋_GB2312"/>
          <w:sz w:val="44"/>
          <w:szCs w:val="44"/>
          <w:lang w:val="en-US" w:eastAsia="zh-CN"/>
        </w:rPr>
        <w:t>昆明杰盛房地产开发有限责任公司</w:t>
      </w:r>
      <w:r>
        <w:rPr>
          <w:rFonts w:hint="eastAsia" w:ascii="Times New Roman" w:hAnsi="Times New Roman" w:eastAsia="仿宋_GB2312" w:cs="仿宋_GB2312"/>
          <w:kern w:val="0"/>
          <w:sz w:val="44"/>
          <w:szCs w:val="44"/>
          <w:lang w:val="en-US" w:eastAsia="zh-CN"/>
        </w:rPr>
        <w:t>招聘劳务</w:t>
      </w:r>
      <w:r>
        <w:rPr>
          <w:rFonts w:hint="eastAsia" w:eastAsia="仿宋_GB2312" w:cs="仿宋_GB2312"/>
          <w:kern w:val="0"/>
          <w:sz w:val="44"/>
          <w:szCs w:val="44"/>
          <w:lang w:val="en-US" w:eastAsia="zh-CN"/>
        </w:rPr>
        <w:t>外包</w:t>
      </w:r>
      <w:r>
        <w:rPr>
          <w:rFonts w:hint="eastAsia" w:ascii="Times New Roman" w:hAnsi="Times New Roman" w:eastAsia="仿宋_GB2312" w:cs="仿宋_GB2312"/>
          <w:kern w:val="0"/>
          <w:sz w:val="44"/>
          <w:szCs w:val="44"/>
          <w:lang w:val="en-US" w:eastAsia="zh-CN"/>
        </w:rPr>
        <w:t>员工计划表</w:t>
      </w:r>
    </w:p>
    <w:bookmarkEnd w:id="0"/>
    <w:tbl>
      <w:tblPr>
        <w:tblStyle w:val="2"/>
        <w:tblW w:w="16233" w:type="dxa"/>
        <w:tblInd w:w="-12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783"/>
        <w:gridCol w:w="6617"/>
        <w:gridCol w:w="717"/>
        <w:gridCol w:w="750"/>
        <w:gridCol w:w="733"/>
        <w:gridCol w:w="6000"/>
      </w:tblGrid>
      <w:tr w14:paraId="5861A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A1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69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84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01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2F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E6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79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任职条件</w:t>
            </w:r>
          </w:p>
        </w:tc>
      </w:tr>
      <w:tr w14:paraId="2010F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2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20E58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B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土建工程师</w:t>
            </w:r>
          </w:p>
        </w:tc>
        <w:tc>
          <w:tcPr>
            <w:tcW w:w="6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A38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施工全过程管控：参与图纸会审、设计交底，审核施工组织设计及专项施工方案，提出优化建议；协同编制项目施工总进度计划，审查施工单位进度安排，确保关键节点按期达成；监督现场施工质量，组织隐蔽工程验收、材料设备进场验收及分部分项工程验收，对土建工程质量负直接责任；落实实测实量、样板引路等质量管理动作，推动质量标准化落地；监督现场安全文明施工，具备危大工程及突发事件的应急处置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技术管理与协调：处理施工过程中的设计、施工技术问题，组织技术方案论证，管理技术变更及现场疑难问题；协调总包、分包、监理、设计及政府职能部门等多方关系，保障现场顺畅运转；配合办理施工许可、市政配套及竣工验收（消防、人防、质监等）相关手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3.供方与成本管理：参与施工、监理等招标技术文件审核，对供方进行过程考评与违约管理；审核现场签证与工程变更，监督变更执行，参与工程款支付审核，协助控制项目成本。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4.资料管理：督促、指导、检查工程资料的同步与归档，确保竣工资料完整。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5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3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A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35周岁及以下，条件优秀者可适当放宽年龄限制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3BD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1.工程管理、土木工程等土建工程类相关专业。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2.10年以上工程管理工作经验，建筑面积10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 w:color="auto" w:fill="FFFFFF"/>
                <w:lang w:val="en-US" w:eastAsia="zh-CN" w:bidi="ar"/>
              </w:rPr>
              <w:t>万平方米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以上房地产项目不少于3个，有完整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 w:color="auto" w:fill="FFFFFF"/>
                <w:lang w:val="en-US" w:eastAsia="zh-CN" w:bidi="ar"/>
              </w:rPr>
              <w:t>项目经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 w:color="auto" w:fill="FFFFFF"/>
                <w:lang w:val="en-US" w:eastAsia="zh-CN" w:bidi="ar"/>
              </w:rPr>
              <w:t>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3.必须具有二级建造师证书或工程师职称。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4.熟悉国家及地方相关规范、标准，熟悉房地产开发全流程。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5.熟练使用CAD、Office等绘图办公软件。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6.具备较强的现场管控能力、沟通协调能力、抗压能力以及极强的保密意识。</w:t>
            </w:r>
          </w:p>
        </w:tc>
      </w:tr>
      <w:tr w14:paraId="50A48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5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1F8D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F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招商负责人</w:t>
            </w:r>
          </w:p>
        </w:tc>
        <w:tc>
          <w:tcPr>
            <w:tcW w:w="6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E34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1.负责商业招租招商整体工作。结合项目商业定位及市场行情，编制招租招商方案、业态规划及招商实施计划，统筹开展市场调研、品牌商户拓展工作。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2.全权负责商户洽谈、品牌入驻对接、招租合同拟定、审核跟进及签约落地全流程工作。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3.严格落实项目业态管控要求，规范商户经营业态，监督商户合规经营，维护项目整体商业布局与经营秩序。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4.负责租金核算、租金收缴、欠费催收及租金台账管理，确保租金按时足额收缴到位。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5.负责入驻商户全周期后续管理，做好日常对接、经营服务、问题协调及关系维护工作。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6.建立招商经营台账，定期复盘招商及运营数据，动态优化招租及管理策略，全面激活项目商业氛围。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6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88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7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A29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1.市场营销、工商管理、经济管理等相关专业。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2.具备3年以上商业招商、商业运营或招商管理经验，有大型商业项目招商经验者优先。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3.熟悉商业业态规划与招商流程，具备丰富较强的商务谈判、沟通协调能力以及极强的保密意识。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4.工作细致积极、微热政治、责任心强，能吃苦耐劳。</w:t>
            </w:r>
          </w:p>
        </w:tc>
      </w:tr>
      <w:tr w14:paraId="63872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2AE8A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EC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行政办公人员</w:t>
            </w:r>
          </w:p>
        </w:tc>
        <w:tc>
          <w:tcPr>
            <w:tcW w:w="6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B3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1.日常行政事务：负责办公室接待、来访登记、电话接听、会议室预约及会前会后布置。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2.公文与资料管理：负责公文的收件、转办、填写、汇总、报送、存档等工作。负责各类文件的督办。负责每周公司周报汇总、月报拟写。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3.沟通协调：负责与各部门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、各子公司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沟通、协调。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4.后勤与资产管理：负责部门内固定资产的管理，办公设备保修对接；车辆调度等后勤事项。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5.综合协同工作：负责通知传达、信息统计上报；完成交办的其他行政工作。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5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1人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6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F4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1.行政管理、文秘等相关专业优先。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2.有5年以上行政办公、文员相关工作经验。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3.有国企相关工作经验可适当放宽条件。中共党员优先。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4.熟练使用office（Word、Excel、PPT），PDF处理。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5.文字功底扎实，能独立撰写通知等基础公文。具有较强的沟通协调能力，做事细致耐心、严谨负责。有较强执行力，保密意识强。遵守公司规章制度，严守内部文件信息，服从工作安排。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6.具备基础档案管理、后勤统筹能力，时间观念强，能合理安排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并行工作。学习能力强，遇到问题主动沟通，抗压能力良好。</w:t>
            </w:r>
          </w:p>
        </w:tc>
      </w:tr>
    </w:tbl>
    <w:p w14:paraId="5972EDEE"/>
    <w:sectPr>
      <w:pgSz w:w="16838" w:h="11906" w:orient="landscape"/>
      <w:pgMar w:top="964" w:right="1474" w:bottom="56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3167D"/>
    <w:rsid w:val="63B3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2026-10-10T07:26:00Z</dcterms:created>
  <dc:creator>＊＊＊＊＊＊</dc:creator>
  <cp:lastModifiedBy>＊＊＊＊＊＊</cp:lastModifiedBy>
  <dcterms:modified xsi:type="dcterms:W3CDTF">2026-10-10T07:27:47Z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5AD550139B3D496982B7E0C5D8EEAADE_11</vt:lpwstr>
  </property>
  <property fmtid="{D5CDD505-2E9C-101B-9397-08002B2CF9AE}" pid="4" name="KSOTemplateDocerSaveRecord">
    <vt:lpwstr>eyJoZGlkIjoiYWEzNTBhMzg2ODFhMDYzNTRhNWVkNzJkZmU1MDAyNWIiLCJ1c2VySWQiOiIzMzE1NTgzNTAifQ==</vt:lpwstr>
  </property>
</Properties>
</file>