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00D82">
      <w:pPr>
        <w:bidi w:val="0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40"/>
          <w:lang w:val="en-US" w:eastAsia="zh-CN"/>
        </w:rPr>
        <w:t xml:space="preserve">附件2 </w:t>
      </w:r>
      <w:r>
        <w:rPr>
          <w:rFonts w:hint="eastAsia" w:ascii="Times New Roman" w:hAnsi="Times New Roman"/>
          <w:lang w:val="en-US" w:eastAsia="zh-CN"/>
        </w:rPr>
        <w:t xml:space="preserve">          </w:t>
      </w:r>
    </w:p>
    <w:p w14:paraId="45665A29">
      <w:pPr>
        <w:bidi w:val="0"/>
        <w:jc w:val="center"/>
        <w:rPr>
          <w:rFonts w:hint="eastAsia" w:ascii="Times New Roman" w:hAnsi="Times New Roman" w:eastAsia="Arial Unicode MS" w:cs="Arial Unicode MS"/>
          <w:sz w:val="44"/>
          <w:szCs w:val="44"/>
        </w:rPr>
      </w:pPr>
      <w:r>
        <w:rPr>
          <w:rFonts w:hint="eastAsia" w:ascii="仿宋_GB2312" w:hAnsi="仿宋_GB2312" w:eastAsia="仿宋_GB2312" w:cs="仿宋_GB2312"/>
          <w:color w:val="auto"/>
          <w:sz w:val="44"/>
          <w:szCs w:val="44"/>
          <w:lang w:val="en-US" w:eastAsia="zh-CN"/>
        </w:rPr>
        <w:t>西林县审计局2026年公开招聘编外聘用</w:t>
      </w:r>
      <w:r>
        <w:rPr>
          <w:rFonts w:hint="eastAsia" w:ascii="Times New Roman" w:hAnsi="Times New Roman" w:eastAsia="Arial Unicode MS" w:cs="Arial Unicode MS"/>
          <w:sz w:val="44"/>
          <w:szCs w:val="44"/>
          <w:lang w:val="en-US" w:eastAsia="zh-CN"/>
        </w:rPr>
        <w:t>人员岗位计划表</w:t>
      </w:r>
      <w:bookmarkStart w:id="0" w:name="_GoBack"/>
    </w:p>
    <w:bookmarkEnd w:id="0"/>
    <w:tbl>
      <w:tblPr>
        <w:tblStyle w:val="2"/>
        <w:tblpPr w:leftFromText="180" w:rightFromText="180" w:vertAnchor="text" w:horzAnchor="page" w:tblpX="482" w:tblpY="155"/>
        <w:tblOverlap w:val="never"/>
        <w:tblW w:w="1579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199"/>
        <w:gridCol w:w="972"/>
        <w:gridCol w:w="3473"/>
        <w:gridCol w:w="1219"/>
        <w:gridCol w:w="964"/>
        <w:gridCol w:w="1483"/>
        <w:gridCol w:w="1109"/>
        <w:gridCol w:w="864"/>
        <w:gridCol w:w="1275"/>
        <w:gridCol w:w="1225"/>
        <w:gridCol w:w="772"/>
      </w:tblGrid>
      <w:tr w14:paraId="1E60D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3A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  <w:p w14:paraId="0FD71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F7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岗位性质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5D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计划招聘人数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EA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岗位说明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99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15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 w14:paraId="61392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19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 w14:paraId="6FD13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D6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  <w:p w14:paraId="6FA74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38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</w:t>
            </w:r>
          </w:p>
          <w:p w14:paraId="459AC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BA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资格审查单位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74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资格审查咨询电话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75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DE57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8A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办公室工作人员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07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36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BE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负责办公室日常工作，负责文件收发处理、来电来函办理、文件登记存档、会议记录抄写等办公室日常工作，完成局领导及办公室其他人员交办的工作。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045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18周岁以上、35周岁以下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75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无要求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32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41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专业不限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7C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06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西林县审计局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CF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0776-8682191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C06E6">
            <w:pPr>
              <w:jc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CDDB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7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70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经济责任审计中心审计员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74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  <w:p w14:paraId="16856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53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71A1C">
            <w:pPr>
              <w:keepNext w:val="0"/>
              <w:keepLines w:val="0"/>
              <w:widowControl/>
              <w:suppressLineNumbers w:val="0"/>
              <w:tabs>
                <w:tab w:val="left" w:pos="735"/>
              </w:tabs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协助开展负责党政机关、事业单位、国有企业主要领导干部任期经济责任审计等相关工作。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2E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18周岁以上、35周岁以下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A4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无要求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3A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B3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财务管理、审计类、会计类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0B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84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西林县审计局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6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0776-8682191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59862">
            <w:pPr>
              <w:jc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199FA96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0676B9"/>
    <w:rsid w:val="1E4F1B17"/>
    <w:rsid w:val="7506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2026-10-10T01:54:00Z</dcterms:created>
  <dc:creator>哈哈</dc:creator>
  <cp:lastModifiedBy>哈哈</cp:lastModifiedBy>
  <dcterms:modified xsi:type="dcterms:W3CDTF">2026-10-10T01:56:24Z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AAA02F3D364841EAB2D9728A7E5330C7_11</vt:lpwstr>
  </property>
  <property fmtid="{D5CDD505-2E9C-101B-9397-08002B2CF9AE}" pid="4" name="KSOTemplateDocerSaveRecord">
    <vt:lpwstr>eyJoZGlkIjoiMzVhYjBlNjhhNzJiOTIyZTA1OTU3OTczNjgyYWFmZjkiLCJ1c2VySWQiOiI0MDY2NTM0NDEifQ==</vt:lpwstr>
  </property>
</Properties>
</file>