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B94E76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</w:t>
      </w:r>
    </w:p>
    <w:p w14:paraId="64CBC300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40" w:firstLineChars="100"/>
        <w:jc w:val="both"/>
        <w:rPr>
          <w:rFonts w:ascii="方正小标宋简体" w:hAnsi="方正小标宋简体" w:eastAsia="方正小标宋简体" w:cs="方正小标宋简体"/>
          <w:kern w:val="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西湖镇202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年度城镇公益性岗位设置表</w:t>
      </w:r>
      <w:bookmarkEnd w:id="0"/>
    </w:p>
    <w:tbl>
      <w:tblPr>
        <w:tblStyle w:val="5"/>
        <w:tblpPr w:leftFromText="180" w:rightFromText="180" w:vertAnchor="text" w:horzAnchor="page" w:tblpXSpec="center" w:tblpY="557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071"/>
        <w:gridCol w:w="2040"/>
        <w:gridCol w:w="1149"/>
        <w:gridCol w:w="1421"/>
        <w:gridCol w:w="1421"/>
      </w:tblGrid>
      <w:tr w14:paraId="37516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0" w:type="dxa"/>
            <w:noWrap w:val="0"/>
            <w:vAlign w:val="center"/>
          </w:tcPr>
          <w:p w14:paraId="2991BCF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岗位名称</w:t>
            </w:r>
          </w:p>
        </w:tc>
        <w:tc>
          <w:tcPr>
            <w:tcW w:w="1071" w:type="dxa"/>
            <w:noWrap w:val="0"/>
            <w:vAlign w:val="center"/>
          </w:tcPr>
          <w:p w14:paraId="2B57E0A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岗位</w:t>
            </w:r>
          </w:p>
          <w:p w14:paraId="4331AE3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开发数量</w:t>
            </w:r>
          </w:p>
        </w:tc>
        <w:tc>
          <w:tcPr>
            <w:tcW w:w="2040" w:type="dxa"/>
            <w:noWrap w:val="0"/>
            <w:vAlign w:val="center"/>
          </w:tcPr>
          <w:p w14:paraId="6F6FCF3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岗位</w:t>
            </w:r>
          </w:p>
          <w:p w14:paraId="2EF761C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工作内容</w:t>
            </w:r>
          </w:p>
        </w:tc>
        <w:tc>
          <w:tcPr>
            <w:tcW w:w="1149" w:type="dxa"/>
            <w:noWrap w:val="0"/>
            <w:vAlign w:val="center"/>
          </w:tcPr>
          <w:p w14:paraId="3DBE59F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岗位</w:t>
            </w:r>
          </w:p>
          <w:p w14:paraId="289D899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工作时间</w:t>
            </w:r>
          </w:p>
        </w:tc>
        <w:tc>
          <w:tcPr>
            <w:tcW w:w="1421" w:type="dxa"/>
            <w:noWrap w:val="0"/>
            <w:vAlign w:val="center"/>
          </w:tcPr>
          <w:p w14:paraId="4849AB2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岗位</w:t>
            </w:r>
          </w:p>
          <w:p w14:paraId="0A3F024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招用条件</w:t>
            </w:r>
          </w:p>
        </w:tc>
        <w:tc>
          <w:tcPr>
            <w:tcW w:w="1421" w:type="dxa"/>
            <w:noWrap w:val="0"/>
            <w:vAlign w:val="center"/>
          </w:tcPr>
          <w:p w14:paraId="66D5F4B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岗位</w:t>
            </w:r>
          </w:p>
          <w:p w14:paraId="5997641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工资待遇</w:t>
            </w:r>
          </w:p>
        </w:tc>
      </w:tr>
      <w:tr w14:paraId="62E59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20" w:type="dxa"/>
            <w:noWrap w:val="0"/>
            <w:vAlign w:val="center"/>
          </w:tcPr>
          <w:p w14:paraId="6DA2461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FFFFFF"/>
                <w:lang w:val="en-US" w:eastAsia="zh-CN" w:bidi="ar-SA"/>
              </w:rPr>
              <w:t>公共管理</w:t>
            </w:r>
          </w:p>
          <w:p w14:paraId="40E70CC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FFFFFF"/>
                <w:lang w:val="en-US" w:eastAsia="zh-CN" w:bidi="ar-SA"/>
              </w:rPr>
              <w:t>综合岗位</w:t>
            </w:r>
          </w:p>
        </w:tc>
        <w:tc>
          <w:tcPr>
            <w:tcW w:w="1071" w:type="dxa"/>
            <w:noWrap w:val="0"/>
            <w:vAlign w:val="center"/>
          </w:tcPr>
          <w:p w14:paraId="212A4A6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FFFFFF"/>
                <w:lang w:val="en-US" w:eastAsia="zh-CN" w:bidi="ar-SA"/>
              </w:rPr>
              <w:t>1</w:t>
            </w:r>
          </w:p>
        </w:tc>
        <w:tc>
          <w:tcPr>
            <w:tcW w:w="2040" w:type="dxa"/>
            <w:noWrap w:val="0"/>
            <w:vAlign w:val="center"/>
          </w:tcPr>
          <w:p w14:paraId="1690932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FFFFFF"/>
                <w:lang w:val="en-US" w:eastAsia="zh-CN" w:bidi="ar-SA"/>
              </w:rPr>
              <w:t>主要从事基层公共服务与协管工作，具体包括政策宣传、信息收集、档案整理、会议服务、便民服务窗口事务协助等，同时做好所在单位安排的其他工作。</w:t>
            </w:r>
          </w:p>
        </w:tc>
        <w:tc>
          <w:tcPr>
            <w:tcW w:w="1149" w:type="dxa"/>
            <w:noWrap w:val="0"/>
            <w:vAlign w:val="center"/>
          </w:tcPr>
          <w:p w14:paraId="1397DEA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FFFFFF"/>
                <w:lang w:val="en-US" w:eastAsia="zh-CN" w:bidi="ar-SA"/>
              </w:rPr>
              <w:t>全</w:t>
            </w:r>
          </w:p>
          <w:p w14:paraId="0A6224D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FFFFFF"/>
                <w:lang w:val="en-US" w:eastAsia="zh-CN" w:bidi="ar-SA"/>
              </w:rPr>
              <w:t>日</w:t>
            </w:r>
          </w:p>
          <w:p w14:paraId="4BB9621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FFFFFF"/>
                <w:lang w:val="en-US" w:eastAsia="zh-CN" w:bidi="ar-SA"/>
              </w:rPr>
              <w:t>制</w:t>
            </w:r>
          </w:p>
        </w:tc>
        <w:tc>
          <w:tcPr>
            <w:tcW w:w="1421" w:type="dxa"/>
            <w:noWrap w:val="0"/>
            <w:vAlign w:val="center"/>
          </w:tcPr>
          <w:p w14:paraId="4419A48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FFFFFF"/>
                <w:lang w:val="en-US" w:eastAsia="zh-CN" w:bidi="ar-SA"/>
              </w:rPr>
              <w:t>符合城镇公益岗位招聘对象条件要求</w:t>
            </w:r>
          </w:p>
        </w:tc>
        <w:tc>
          <w:tcPr>
            <w:tcW w:w="1421" w:type="dxa"/>
            <w:noWrap w:val="0"/>
            <w:vAlign w:val="center"/>
          </w:tcPr>
          <w:p w14:paraId="6CBF89C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按照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FFFFFF"/>
                <w:lang w:val="en-US" w:eastAsia="zh-CN" w:bidi="ar-SA"/>
              </w:rPr>
              <w:t>3984.3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元/月标准执行（包含社会保险补贴和岗位补贴）</w:t>
            </w:r>
          </w:p>
        </w:tc>
      </w:tr>
      <w:tr w14:paraId="5FB10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0" w:hRule="atLeast"/>
          <w:jc w:val="center"/>
        </w:trPr>
        <w:tc>
          <w:tcPr>
            <w:tcW w:w="1420" w:type="dxa"/>
            <w:noWrap w:val="0"/>
            <w:vAlign w:val="center"/>
          </w:tcPr>
          <w:p w14:paraId="2AF99B2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FFFFFF"/>
                <w:lang w:val="en-US" w:eastAsia="zh-CN" w:bidi="ar-SA"/>
              </w:rPr>
              <w:t>保安保洁服务岗位</w:t>
            </w:r>
          </w:p>
        </w:tc>
        <w:tc>
          <w:tcPr>
            <w:tcW w:w="1071" w:type="dxa"/>
            <w:noWrap w:val="0"/>
            <w:vAlign w:val="center"/>
          </w:tcPr>
          <w:p w14:paraId="4275256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FFFFFF"/>
                <w:lang w:val="en-US" w:eastAsia="zh-CN" w:bidi="ar-SA"/>
              </w:rPr>
              <w:t>1</w:t>
            </w:r>
          </w:p>
        </w:tc>
        <w:tc>
          <w:tcPr>
            <w:tcW w:w="2040" w:type="dxa"/>
            <w:noWrap w:val="0"/>
            <w:vAlign w:val="center"/>
          </w:tcPr>
          <w:p w14:paraId="6FD0538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FFFFFF"/>
                <w:lang w:val="en-US" w:eastAsia="zh-CN" w:bidi="ar-SA"/>
              </w:rPr>
              <w:t>主要从事所在单位办公区域、公共区域的安全保卫、秩序维护以及环境卫生的清洁保洁工作，同时做好所在单位安排的其他工作。</w:t>
            </w:r>
          </w:p>
        </w:tc>
        <w:tc>
          <w:tcPr>
            <w:tcW w:w="1149" w:type="dxa"/>
            <w:noWrap w:val="0"/>
            <w:vAlign w:val="center"/>
          </w:tcPr>
          <w:p w14:paraId="0AC66CE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FFFFFF"/>
                <w:lang w:val="en-US" w:eastAsia="zh-CN" w:bidi="ar-SA"/>
              </w:rPr>
              <w:t>全</w:t>
            </w:r>
          </w:p>
          <w:p w14:paraId="668005E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FFFFFF"/>
                <w:lang w:val="en-US" w:eastAsia="zh-CN" w:bidi="ar-SA"/>
              </w:rPr>
              <w:t>日</w:t>
            </w:r>
          </w:p>
          <w:p w14:paraId="49B845A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FFFFFF"/>
                <w:lang w:val="en-US" w:eastAsia="zh-CN" w:bidi="ar-SA"/>
              </w:rPr>
              <w:t>制</w:t>
            </w:r>
          </w:p>
        </w:tc>
        <w:tc>
          <w:tcPr>
            <w:tcW w:w="1421" w:type="dxa"/>
            <w:noWrap w:val="0"/>
            <w:vAlign w:val="center"/>
          </w:tcPr>
          <w:p w14:paraId="2395ABA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FFFFFF"/>
                <w:lang w:val="en-US" w:eastAsia="zh-CN" w:bidi="ar-SA"/>
              </w:rPr>
              <w:t>符合城镇公益岗位招聘对象条件要求</w:t>
            </w:r>
          </w:p>
        </w:tc>
        <w:tc>
          <w:tcPr>
            <w:tcW w:w="1421" w:type="dxa"/>
            <w:noWrap w:val="0"/>
            <w:vAlign w:val="center"/>
          </w:tcPr>
          <w:p w14:paraId="6CFC60A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按照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FFFFFF"/>
                <w:lang w:val="en-US" w:eastAsia="zh-CN" w:bidi="ar-SA"/>
              </w:rPr>
              <w:t>3984.3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元/月标准执行（包含社会保险补贴和岗位补贴）</w:t>
            </w:r>
          </w:p>
        </w:tc>
      </w:tr>
      <w:tr w14:paraId="73459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0" w:type="dxa"/>
            <w:noWrap w:val="0"/>
            <w:vAlign w:val="center"/>
          </w:tcPr>
          <w:p w14:paraId="4A693A2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社会治理综合岗位</w:t>
            </w:r>
          </w:p>
        </w:tc>
        <w:tc>
          <w:tcPr>
            <w:tcW w:w="1071" w:type="dxa"/>
            <w:noWrap w:val="0"/>
            <w:vAlign w:val="center"/>
          </w:tcPr>
          <w:p w14:paraId="39B1FDB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040" w:type="dxa"/>
            <w:noWrap w:val="0"/>
            <w:vAlign w:val="center"/>
          </w:tcPr>
          <w:p w14:paraId="28A800E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FFFFFF"/>
                <w:lang w:val="en-US" w:eastAsia="zh-CN" w:bidi="ar-SA"/>
              </w:rPr>
              <w:t>主要从事基层矛盾纠纷排查化解、信访维稳、平安建设、网格化管理、重点人群服务管控、法治宣传，以及社会治理信息平台运维、相关报表材料报送、突发事件协同处置等工作，同时做好所在单位安排的其他工作。</w:t>
            </w:r>
          </w:p>
          <w:p w14:paraId="4490E72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FFFFFF"/>
                <w:lang w:val="en-US" w:eastAsia="zh-CN" w:bidi="ar-SA"/>
              </w:rPr>
            </w:pPr>
          </w:p>
          <w:p w14:paraId="695BF64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149" w:type="dxa"/>
            <w:noWrap w:val="0"/>
            <w:vAlign w:val="center"/>
          </w:tcPr>
          <w:p w14:paraId="77B1D5E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FFFFFF"/>
                <w:lang w:val="en-US" w:eastAsia="zh-CN" w:bidi="ar-SA"/>
              </w:rPr>
              <w:t>全</w:t>
            </w:r>
          </w:p>
          <w:p w14:paraId="5752FA7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FFFFFF"/>
                <w:lang w:val="en-US" w:eastAsia="zh-CN" w:bidi="ar-SA"/>
              </w:rPr>
              <w:t>日</w:t>
            </w:r>
          </w:p>
          <w:p w14:paraId="20041CB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FFFFFF"/>
                <w:lang w:val="en-US" w:eastAsia="zh-CN" w:bidi="ar-SA"/>
              </w:rPr>
              <w:t>制</w:t>
            </w:r>
          </w:p>
        </w:tc>
        <w:tc>
          <w:tcPr>
            <w:tcW w:w="1421" w:type="dxa"/>
            <w:noWrap w:val="0"/>
            <w:vAlign w:val="center"/>
          </w:tcPr>
          <w:p w14:paraId="1F099BF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FFFFFF"/>
                <w:lang w:val="en-US" w:eastAsia="zh-CN" w:bidi="ar-SA"/>
              </w:rPr>
              <w:t>符合城镇公益岗位招聘对象条件要求</w:t>
            </w:r>
          </w:p>
        </w:tc>
        <w:tc>
          <w:tcPr>
            <w:tcW w:w="1421" w:type="dxa"/>
            <w:noWrap w:val="0"/>
            <w:vAlign w:val="center"/>
          </w:tcPr>
          <w:p w14:paraId="2E705E1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按照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FFFFFF"/>
                <w:lang w:val="en-US" w:eastAsia="zh-CN" w:bidi="ar-SA"/>
              </w:rPr>
              <w:t>3984.3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元/月标准执行（包含社会保险补贴和岗位补贴）</w:t>
            </w:r>
          </w:p>
        </w:tc>
      </w:tr>
    </w:tbl>
    <w:p w14:paraId="6A8F6996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9A669E"/>
    <w:rsid w:val="DFBFC204"/>
    <w:rsid w:val="DFF6FD13"/>
    <w:rsid w:val="ECFEA41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basedOn w:val="1"/>
    <w:next w:val="1"/>
    <w:qFormat/>
    <w:uiPriority w:val="0"/>
    <w:pPr>
      <w:ind w:left="1680"/>
    </w:pPr>
  </w:style>
  <w:style w:type="paragraph" w:styleId="3">
    <w:name w:val="footer"/>
    <w:basedOn w:val="1"/>
    <w:next w:val="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Style w:val="4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431</Words>
  <Characters>449</Characters>
  <Lines>0</Lines>
  <Paragraphs>0</Paragraphs>
  <TotalTime>0</TotalTime>
  <ScaleCrop>false</ScaleCrop>
  <LinksUpToDate>false</LinksUpToDate>
  <CharactersWithSpaces>449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2026-10-09T10:07:22Z</dcterms:created>
  <dc:creator>rzrs</dc:creator>
  <cp:lastModifiedBy>李晨</cp:lastModifiedBy>
  <dcterms:modified xsi:type="dcterms:W3CDTF">2026-10-08T10:36:33Z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97D49BD2D1A3412ABC910A97E5AC9E55_13</vt:lpwstr>
  </property>
</Properties>
</file>