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42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"/>
        <w:gridCol w:w="909"/>
        <w:gridCol w:w="1425"/>
        <w:gridCol w:w="850"/>
        <w:gridCol w:w="4150"/>
        <w:gridCol w:w="625"/>
        <w:gridCol w:w="1200"/>
        <w:gridCol w:w="2233"/>
        <w:gridCol w:w="1857"/>
        <w:gridCol w:w="668"/>
      </w:tblGrid>
      <w:tr w14:paraId="09A71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4426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726A4">
            <w:pPr>
              <w:widowControl/>
              <w:jc w:val="left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附件</w:t>
            </w: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：</w:t>
            </w:r>
          </w:p>
          <w:p w14:paraId="562875C8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</w:pPr>
            <w:bookmarkStart w:id="0" w:name="_GoBack"/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36"/>
                <w:szCs w:val="36"/>
                <w:highlight w:val="none"/>
                <w:lang w:val="en-US" w:eastAsia="zh-CN"/>
              </w:rPr>
              <w:t>南湖镇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36"/>
                <w:szCs w:val="36"/>
                <w:highlight w:val="none"/>
              </w:rPr>
              <w:t>202</w:t>
            </w:r>
            <w:r>
              <w:rPr>
                <w:rFonts w:hint="eastAsia" w:ascii="Times New Roman" w:hAnsi="Times New Roman" w:eastAsia="方正小标宋简体" w:cs="Times New Roman"/>
                <w:color w:val="auto"/>
                <w:kern w:val="0"/>
                <w:sz w:val="36"/>
                <w:szCs w:val="36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36"/>
                <w:szCs w:val="36"/>
                <w:highlight w:val="none"/>
              </w:rPr>
              <w:t>年度城镇公益性岗位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36"/>
                <w:szCs w:val="36"/>
                <w:highlight w:val="none"/>
                <w:lang w:val="en-US" w:eastAsia="zh-CN"/>
              </w:rPr>
              <w:t>设置一览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36"/>
                <w:szCs w:val="36"/>
                <w:highlight w:val="none"/>
              </w:rPr>
              <w:t>表</w:t>
            </w:r>
            <w:bookmarkEnd w:id="0"/>
          </w:p>
        </w:tc>
      </w:tr>
      <w:tr w14:paraId="6276F4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AE9FB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岗位性质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6795E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岗位类型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48364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岗位名称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E94D4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开发数量</w:t>
            </w:r>
          </w:p>
        </w:tc>
        <w:tc>
          <w:tcPr>
            <w:tcW w:w="4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8371744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工作内容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880F8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工作</w:t>
            </w:r>
          </w:p>
          <w:p w14:paraId="18488523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地点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20B7A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工作</w:t>
            </w:r>
          </w:p>
          <w:p w14:paraId="40B5432D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3AF80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招聘对象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2499E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岗位工资待遇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E2366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备注</w:t>
            </w:r>
          </w:p>
        </w:tc>
      </w:tr>
      <w:tr w14:paraId="7079E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9" w:hRule="atLeast"/>
        </w:trPr>
        <w:tc>
          <w:tcPr>
            <w:tcW w:w="5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14C0D">
            <w:pPr>
              <w:ind w:firstLine="420" w:firstLineChars="20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成城镇公益性岗位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3012D"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公共管理类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3EE6E"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公共管理综合岗位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8375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4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78391">
            <w:pPr>
              <w:ind w:firstLine="420" w:firstLineChars="200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精致城镇管理、市政设施维护、文明秩序劝导；道路交通协管、治安巡防协管；基层党建、宣传、民生保障、公共文化、基层调解、公共卫生、经济发展以及其他管理服务工作。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1CD1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南湖镇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45C4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全日制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D18B7">
            <w:pPr>
              <w:ind w:firstLine="420" w:firstLineChars="2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eastAsia="zh-CN"/>
              </w:rPr>
              <w:t>符合招聘对象要求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D5157"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按照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FFFFFF"/>
                <w:lang w:val="en-US" w:eastAsia="zh-CN" w:bidi="ar-SA"/>
              </w:rPr>
              <w:t>3400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元/月标准执行（包含社会保险补贴和岗位补贴）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35E5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</w:tbl>
    <w:p w14:paraId="72ECDDFB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482B5F"/>
    <w:rsid w:val="7FDF9F3B"/>
    <w:rsid w:val="D16FA1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</w:style>
  <w:style w:type="paragraph" w:styleId="3">
    <w:name w:val="footer"/>
    <w:basedOn w:val="1"/>
    <w:next w:val="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200</Words>
  <Characters>206</Characters>
  <Lines>0</Lines>
  <Paragraphs>0</Paragraphs>
  <TotalTime>0</TotalTime>
  <ScaleCrop>false</ScaleCrop>
  <LinksUpToDate>false</LinksUpToDate>
  <CharactersWithSpaces>206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2026-10-08T18:04:18Z</dcterms:created>
  <dc:creator>rzrs</dc:creator>
  <cp:lastModifiedBy>李晨</cp:lastModifiedBy>
  <dcterms:modified xsi:type="dcterms:W3CDTF">2026-10-08T10:06:32Z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EE3717CF92584D4A832F020E5E7131D6_13</vt:lpwstr>
  </property>
</Properties>
</file>