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92116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附件4：</w:t>
      </w:r>
    </w:p>
    <w:p w14:paraId="7008680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亲属关系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承诺书</w:t>
      </w:r>
    </w:p>
    <w:p w14:paraId="57424F74">
      <w:pPr>
        <w:rPr>
          <w:rFonts w:hint="eastAsia"/>
        </w:rPr>
      </w:pPr>
    </w:p>
    <w:p w14:paraId="4BC6B57B">
      <w:p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姓名：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/>
          <w:sz w:val="30"/>
          <w:szCs w:val="30"/>
          <w:lang w:val="en-US" w:eastAsia="zh-CN"/>
        </w:rPr>
        <w:t>，身份证号：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/>
          <w:sz w:val="30"/>
          <w:szCs w:val="30"/>
          <w:lang w:val="en-US" w:eastAsia="zh-CN"/>
        </w:rPr>
        <w:t>，应聘岗位：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/>
          <w:sz w:val="30"/>
          <w:szCs w:val="30"/>
          <w:lang w:val="en-US" w:eastAsia="zh-CN"/>
        </w:rPr>
        <w:t>。</w:t>
      </w:r>
    </w:p>
    <w:p w14:paraId="7D9A28F3">
      <w:p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关于本人与新疆水利发展投资（集团）有限公司集团本部及所属公司（含所有全资、控股、参股子公司/分公司等）员工是否存在亲属关系（包括夫妻关系、直系血亲关系、三代以内旁系血亲关系及近姻亲关系），本人郑重承诺：本人已在《新疆河润科技股份有限公司应聘报名表》中如实填写全部亲属关系，所填内容完全真实。若存在隐瞒、伪造、弄虚作假等情况，一经发现，本人自愿接受取消应聘资格的处理；若已办理入职，本人愿意接受公司按违纪解除劳动合同且无任何经济补偿的处置，并承担相应法律责任。</w:t>
      </w:r>
    </w:p>
    <w:p w14:paraId="47DDAAE9">
      <w:pPr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注：本承诺书需提交扫描件。</w:t>
      </w:r>
    </w:p>
    <w:p w14:paraId="40914F51">
      <w:pPr>
        <w:ind w:firstLine="600" w:firstLineChars="200"/>
        <w:rPr>
          <w:rFonts w:hint="eastAsia"/>
          <w:sz w:val="30"/>
          <w:szCs w:val="30"/>
          <w:lang w:val="en-US" w:eastAsia="zh-CN"/>
        </w:rPr>
      </w:pPr>
    </w:p>
    <w:p w14:paraId="0707B262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</w:t>
      </w:r>
      <w:r>
        <w:rPr>
          <w:rFonts w:hint="eastAsia"/>
          <w:sz w:val="30"/>
          <w:szCs w:val="30"/>
        </w:rPr>
        <w:t>应聘人员签名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手签按手印）</w:t>
      </w:r>
      <w:r>
        <w:rPr>
          <w:rFonts w:hint="eastAsia"/>
          <w:sz w:val="30"/>
          <w:szCs w:val="30"/>
        </w:rPr>
        <w:t>：</w:t>
      </w:r>
    </w:p>
    <w:p w14:paraId="50837287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日期：</w:t>
      </w:r>
    </w:p>
    <w:p w14:paraId="3BBF7B39">
      <w:pPr>
        <w:jc w:val="center"/>
        <w:rPr>
          <w:rFonts w:hint="default"/>
          <w:sz w:val="30"/>
          <w:szCs w:val="30"/>
          <w:lang w:val="en-US" w:eastAsia="zh-CN"/>
        </w:rPr>
      </w:pPr>
      <w:bookmarkStart w:id="0" w:name="_GoBack"/>
      <w:bookmarkEnd w:id="0"/>
    </w:p>
    <w:p w14:paraId="57383744">
      <w:pPr>
        <w:jc w:val="center"/>
        <w:rPr>
          <w:rFonts w:hint="eastAsia"/>
          <w:sz w:val="30"/>
          <w:szCs w:val="30"/>
          <w:lang w:val="en-US" w:eastAsia="zh-CN"/>
        </w:rPr>
      </w:pPr>
    </w:p>
    <w:p w14:paraId="3615E36A">
      <w:pPr>
        <w:rPr>
          <w:rFonts w:hint="default"/>
          <w:lang w:val="en-US" w:eastAsia="zh-CN"/>
        </w:rPr>
      </w:pPr>
    </w:p>
    <w:p w14:paraId="72C6A1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96B09"/>
    <w:rsid w:val="03533DC0"/>
    <w:rsid w:val="03C751FB"/>
    <w:rsid w:val="5379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289</Characters>
  <Lines>0</Lines>
  <Paragraphs>0</Paragraphs>
  <TotalTime>4</TotalTime>
  <ScaleCrop>false</ScaleCrop>
  <LinksUpToDate>false</LinksUpToDate>
  <CharactersWithSpaces>354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2026-02-06T06:23:00Z</dcterms:created>
  <dc:creator>锋线培训孙文娟</dc:creator>
  <cp:lastModifiedBy>刘晓莹</cp:lastModifiedBy>
  <dcterms:modified xsi:type="dcterms:W3CDTF">2026-07-27T09:50:22Z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CF0D226D974F43D1998FF66F9EB783A9_11</vt:lpwstr>
  </property>
  <property fmtid="{D5CDD505-2E9C-101B-9397-08002B2CF9AE}" pid="4" name="KSOTemplateDocerSaveRecord">
    <vt:lpwstr>eyJoZGlkIjoiZmQxMzg2OTQ5OGUyNTgxOGU2N2U3MTE4NjU2MWYwMWYiLCJ1c2VySWQiOiIxNjk5OTEyNjUyIn0=</vt:lpwstr>
  </property>
</Properties>
</file>