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eastAsia="方正小标宋简体"/>
          <w:sz w:val="44"/>
          <w:szCs w:val="44"/>
          <w:lang w:eastAsia="zh-CN"/>
        </w:rPr>
      </w:pPr>
      <w:r>
        <w:rPr>
          <w:rFonts w:eastAsia="方正小标宋简体"/>
          <w:sz w:val="44"/>
          <w:szCs w:val="44"/>
        </w:rPr>
        <w:t>海南省财金集团有限公司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2026</w:t>
      </w:r>
      <w:r>
        <w:rPr>
          <w:rFonts w:hint="eastAsia" w:eastAsia="方正小标宋简体"/>
          <w:sz w:val="44"/>
          <w:szCs w:val="44"/>
          <w:lang w:val="en-US" w:eastAsia="zh-CN"/>
        </w:rPr>
        <w:t>年度</w:t>
      </w:r>
      <w:r>
        <w:rPr>
          <w:rFonts w:eastAsia="方正小标宋简体"/>
          <w:sz w:val="44"/>
          <w:szCs w:val="44"/>
        </w:rPr>
        <w:t>招聘</w:t>
      </w:r>
      <w:r>
        <w:rPr>
          <w:rFonts w:hint="eastAsia" w:eastAsia="方正小标宋简体"/>
          <w:sz w:val="44"/>
          <w:szCs w:val="44"/>
          <w:lang w:val="en-US" w:eastAsia="zh-CN"/>
        </w:rPr>
        <w:t>计划</w:t>
      </w:r>
      <w:r>
        <w:rPr>
          <w:rFonts w:eastAsia="方正小标宋简体"/>
          <w:sz w:val="44"/>
          <w:szCs w:val="44"/>
        </w:rPr>
        <w:t>表</w:t>
      </w:r>
      <w:r>
        <w:rPr>
          <w:rFonts w:hint="eastAsia" w:eastAsia="方正小标宋简体"/>
          <w:sz w:val="44"/>
          <w:szCs w:val="44"/>
          <w:lang w:eastAsia="zh-CN"/>
        </w:rPr>
        <w:t>（</w:t>
      </w:r>
      <w:r>
        <w:rPr>
          <w:rFonts w:hint="eastAsia" w:eastAsia="方正小标宋简体"/>
          <w:sz w:val="44"/>
          <w:szCs w:val="44"/>
          <w:lang w:val="en-US" w:eastAsia="zh-CN"/>
        </w:rPr>
        <w:t>第二批次</w:t>
      </w:r>
      <w:r>
        <w:rPr>
          <w:rFonts w:hint="eastAsia" w:eastAsia="方正小标宋简体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eastAsia="方正小标宋简体"/>
          <w:sz w:val="44"/>
          <w:szCs w:val="44"/>
          <w:lang w:eastAsia="zh-CN"/>
        </w:rPr>
      </w:pPr>
      <w:bookmarkStart w:id="0" w:name="_GoBack"/>
      <w:bookmarkEnd w:id="0"/>
    </w:p>
    <w:tbl>
      <w:tblPr>
        <w:tblStyle w:val="4"/>
        <w:tblW w:w="513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971"/>
        <w:gridCol w:w="2094"/>
        <w:gridCol w:w="770"/>
        <w:gridCol w:w="4490"/>
        <w:gridCol w:w="53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tblHeader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金融管理部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金融股权投资岗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（业务主管-业务总监级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1.开展有关金融牌照及其主要业务行业研究、金融监管政策研究。</w:t>
            </w:r>
          </w:p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2.参与金融股权投资可行性论证、投资方案拟定、交易结构设计、商业洽谈、尽职调查等工作。</w:t>
            </w:r>
          </w:p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3.参与公司已投资金融企业（如银行、支付牌照公司、登记结算公司等）的投后管理工作，履行国有金融资本管理职责。</w:t>
            </w:r>
          </w:p>
          <w:p>
            <w:pPr>
              <w:keepLines w:val="0"/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4.参与其他与金融牌照业务相关的投资、研究和投后管理工作。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1.经济、金融、投资、财税、会计、法律等相关专业，国内高等院校硕士研究生及以上学历、学位，或具有教育部认可的境外高等院校硕士研究生及以上学历、学位。</w:t>
            </w:r>
          </w:p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具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有3年及以上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eastAsia="zh-CN" w:bidi="ar"/>
              </w:rPr>
              <w:t>金融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行业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研究经验、金融机构投资经验或开展相关财务、法律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尽调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工作经验，或具有3年及以上金融控股集团、</w:t>
            </w:r>
            <w:r>
              <w:rPr>
                <w:rStyle w:val="5"/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股权管理、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股权投资机构从业经历。</w:t>
            </w:r>
          </w:p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3.熟悉金融监管政策与法规；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熟悉金控有关政策与实践；了解和掌握主流金融牌照主要业务模式。</w:t>
            </w:r>
          </w:p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4.有较强的公文撰写能力和PPT制作能力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学习能力强、工作效率高，具有较强的抗压能力、团队协作能力及分析、解决问题的能力。</w:t>
            </w:r>
          </w:p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5.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具备CPA、CFA、ACCA或法律职业资格证书等资格者优先。</w:t>
            </w:r>
          </w:p>
          <w:p>
            <w:pPr>
              <w:keepLines w:val="0"/>
              <w:widowControl/>
              <w:jc w:val="left"/>
              <w:textAlignment w:val="center"/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5"/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.年龄原则上不超过40岁。</w:t>
            </w:r>
          </w:p>
          <w:p>
            <w:pPr>
              <w:pStyle w:val="2"/>
              <w:rPr>
                <w:rFonts w:hint="eastAsia" w:eastAsia="宋体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7.</w:t>
            </w:r>
            <w:r>
              <w:rPr>
                <w:rStyle w:val="5"/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eastAsia="zh-CN" w:bidi="ar"/>
              </w:rPr>
              <w:t>条件特别优秀（如从业经验特别契合），可适当放宽年龄、从业年限、任职年限和项目个数等要求。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金融管理部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投资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交易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（业务主管-业务总监级）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1.负责公司自有资金的公开市场交易执行，根据投资指令，高效、准确地完成债券、货币市场工具、基金等金融产品的交易操作，确保交易合规。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2.密切跟踪市场动态，分析利率走势、资金面变化，及时向投资经理反馈市场信息，提出交易建议，协助优化投资组合。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3.维护与交易对手的良好关系，拓展交易渠道，争取更优的交易价格和条件。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4.负责交易数据的记录、整理与分析，定期编制交易报表，评估交易执行效果。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5.参与制定和完善交易相关制度与流程，强化交易风险控制，防范操作风险。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6.完成领导交办的其他工作。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1.经济、金融、投资、会计、数学等相关专业，国内高等院校硕士研究生及以上学历、学位，或具有教育部认可的境外高等院校硕士研究生及以上学历、学位。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2.具有3年以上银行、券商、基金、保险资管等金融机构的固定收益交易、资金交易或相关岗位工作经验；熟悉银行间市场和交易所市场交易规则，具备本币交易员资格者优先。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3.具备扎实的金融基础知识，熟悉主要投资品种的交易流程；具有较强的市场敏感度和风险意识，能够快速反应市场变化。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4.熟练使用Wind、QB等交易分析工具，具备良好的数据分析能力和沟通协调能力。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5.工作细致认真，责任心强，能承受较强的工作压力，具备良好的团队合作精神和职业道德。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6.具有CFA、FRM等资格证书者优先。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7.年龄原则上不超过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岁。</w:t>
            </w:r>
          </w:p>
          <w:p>
            <w:pPr>
              <w:pStyle w:val="2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</w:t>
            </w:r>
            <w:r>
              <w:rPr>
                <w:rStyle w:val="5"/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eastAsia="zh-CN" w:bidi="ar"/>
              </w:rPr>
              <w:t>条件特别优秀（如从业经验特别契合），可适当放宽年龄、从业年限、任职年限和项目个数等要求。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部门副职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（部门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总经理助理-部门副总经理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级）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负责投委会办公室全面工作，牵头投委会日常运行</w:t>
            </w: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根据授权跟踪监督已投项目经营状况和退出进展，组织投后复盘与绩效评估，及时识别、预警潜在风险，推动风险处置方案制定与落地。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协助总经理统筹总经理办公会、采委会、理财小组等重要会议的全流程管理与服务保障，包括议题征集、材料审核、会议通知、会议记录、纪要起草与印发等</w:t>
            </w: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负责重要决议事项及重点专项工作的督办落实，建立跟踪台账，明确责任分工与完成时限，定期汇总反馈，实行闭环管理，推动重要决策落地见效。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负责重点专项工作的跨部门沟通协调，统筹资源、疏通堵点，推动协同配合和任务完成。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协助总经理审核把关重要文字材料、会务材料及相关报送材料，确保内容准确、表述规范、程序合规。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领导交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办的其他工作任务。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.金融、经济、投资、法律、财务、风险管理等相关专业，国内高等院校本科及以上学历、学位，或具有教育部认可的境外高等院校本科及以上学历、学位。中共党员优先。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2.具有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年以上大中型企业、金融机构或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投资机构的投资管理、风险控制、投后管理等相关工作经历；其中具有3年以上团队管理经验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者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优先。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.具有丰富的</w:t>
            </w: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项目/基金审核、投后管理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经验，能够高效推动投资决策闭环管理。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.具有较强的组织协调能力、沟通能力和突发事件应对能力，能够高效统筹多线程工作。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.工作细致严谨，责任心强，具备良好的服务意识和团队精神，能承受较强的工作压力。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.具有财务、法律等复合背景或相关资格证书者优先。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.年龄原则上不超过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岁。</w:t>
            </w:r>
          </w:p>
          <w:p>
            <w:pPr>
              <w:widowControl/>
              <w:jc w:val="left"/>
              <w:textAlignment w:val="center"/>
              <w:rPr>
                <w:rFonts w:hint="default" w:eastAsia="宋体"/>
                <w:color w:val="000000"/>
                <w:kern w:val="0"/>
                <w:sz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</w:t>
            </w:r>
            <w:r>
              <w:rPr>
                <w:rStyle w:val="5"/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条件特别优秀（如从业经验特别契合），可适当放宽年龄、从业年限、任职年限和项目个数等要求。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0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数金公司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数金公司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总经理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负责集团数字金融板块的整体组织与管理工作，统筹服务主管部门、集团总部及集团企业金融平台的科技开发与战略布局，推动数字金融业务与集团战略协同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面向银行、租赁、基金等类金融机构，提供资产管理、风险管理、投资管理及智能投管系统开发等综合服务，提升金融科技赋能能力与市场竞争力。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推动供应链金融、投贷联动、投租联动、投投联动等智慧金融服务平台建设与落地，拓展金融业务场景，持续提升公司金融业务占比。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推动跨境支付、免税消费等新兴金融业态布局，推动公司在相关业务场景中提供科技或金融服务，培育新的业务增长点。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优化政府基金投资管理平台，推进全省基金“一张网”建设，推动省市县园区信息、项目信息互联互通，提升基金投资管理数字化、协同化水平。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  <w:r>
              <w:rPr>
                <w:rFonts w:hint="default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领导交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办的其他工作任务。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1.金融类、信息技术类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、理工类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等相关专业，国内高等院校硕士研究生及以上学历、学位，或具有教育部认可的境外高等院校硕士研究生及以上学历、学位。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年及以上在国有金融机构、金融咨询机构、互联网公司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数字金融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业务相关工作经验，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年及以上金融科技公司经营管理层经验。具备较为丰富的数字金融方面客户、市场资源或数字金融行业相关业务资源。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3.熟悉银行、证券、基金、征信、第三方支付等金融行业相关政策。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4.具有丰富的金融、经济、会计等相关知识储备，熟悉数字经济、互联网发展特征，深入了解互联网行业与金融科技发展动态。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5.具备CPA、ACCA、CFA等职业资格证书者优先。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6.年龄原则上不超过50岁。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条件特别优秀（如从业经验特别契合），可适当放宽年龄、从业年限、任职年限和项目个数等要求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数金公司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数金公司副总经理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协助总经理推动供应链金融、智慧金融或基金投管系统等平台建设与业务落地（任选其一），负责分管平台的需求规划、功能设计、开发推进、运营推广及迭代优化，推动平台与集团企业金融平台、类金融机构及政府基金投资管理平台的协同衔接，提升平台业务量和金融业务占比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2.推动人工智能等新兴技术在金融领域的应用落地，围绕资产管理、风险管理、投资管理、智能投管等场景，推动智能模型、智能投顾、智能风控等能力建设，提升公司金融科技赋能水平。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3.推动公司产品化建设，统筹金融科技产品规划、设计、开发、封装与推广，建立产品标准化体系和可复制输出能力，推动从项目制交付向产品化、平台化、规模化运营转型，提升产品市场竞争力和盈利能力。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4.推动数字金融创新，重点布局跨境金融、贸易金融、跨境支付、免税消费等新兴金融业态，推动公司在相关业务场景中提供科技或金融服务，培育新的业务增长点，助力公司金融业务占比持续提升。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5.完成领导交办的其他工作任务。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理工类相关专业，国内高等院校硕士研究生及以上学历、学位，或具有教育部认可的境外高等院校硕士研究生及以上学历、学位。信息技术、软件工程等专业优先，具备科技、金融、经济等复合型知识背景者优先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8年及以上在国内外知名银行、证券、第三方支付、金控集团等金融机构或咨询机构、数字科技公司金融科技或数字政府相关业务板块的IT工作经验，其中具有3年及以上的技术管理经验。具有金融行业IT经验者优先，具有从0到1完整构建金融科技类管理体系经验者优先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3.熟悉银行、证券、基金、征信、第三方支付等行业的相关政策，特别是相关科技政策者优先。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4.年龄原则上不超过45岁。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eastAsia="宋体"/>
                <w:color w:val="000000"/>
                <w:kern w:val="0"/>
                <w:sz w:val="20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5.条件特别优秀（如从业经验特别契合），可适当放宽年龄、从业年限、任职年限和项目个数等要求。</w:t>
            </w:r>
          </w:p>
        </w:tc>
      </w:tr>
    </w:tbl>
    <w:p/>
    <w:sectPr>
      <w:pgSz w:w="16838" w:h="11906" w:orient="landscape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30C8D"/>
    <w:rsid w:val="0001319F"/>
    <w:rsid w:val="00216052"/>
    <w:rsid w:val="006A1A04"/>
    <w:rsid w:val="017324CB"/>
    <w:rsid w:val="01B9160A"/>
    <w:rsid w:val="01CC058E"/>
    <w:rsid w:val="025B6E0A"/>
    <w:rsid w:val="02AA2617"/>
    <w:rsid w:val="02D9523F"/>
    <w:rsid w:val="03126383"/>
    <w:rsid w:val="03A22CE3"/>
    <w:rsid w:val="03A4123A"/>
    <w:rsid w:val="03AA3B0C"/>
    <w:rsid w:val="047C2843"/>
    <w:rsid w:val="049D5191"/>
    <w:rsid w:val="04A4550F"/>
    <w:rsid w:val="04B932C4"/>
    <w:rsid w:val="04F119EA"/>
    <w:rsid w:val="04FA7896"/>
    <w:rsid w:val="05F91B45"/>
    <w:rsid w:val="060C4BC4"/>
    <w:rsid w:val="065628AE"/>
    <w:rsid w:val="06B57A6A"/>
    <w:rsid w:val="074F512A"/>
    <w:rsid w:val="07B945BA"/>
    <w:rsid w:val="07FC6B63"/>
    <w:rsid w:val="08543C30"/>
    <w:rsid w:val="08E645C5"/>
    <w:rsid w:val="09587D64"/>
    <w:rsid w:val="09B440CB"/>
    <w:rsid w:val="0A311D6D"/>
    <w:rsid w:val="0ABE6843"/>
    <w:rsid w:val="0AED2F09"/>
    <w:rsid w:val="0B5F4D4F"/>
    <w:rsid w:val="0B651D82"/>
    <w:rsid w:val="0BBD1EBF"/>
    <w:rsid w:val="0C44661B"/>
    <w:rsid w:val="0C5446C3"/>
    <w:rsid w:val="0D2030DF"/>
    <w:rsid w:val="0D2170FA"/>
    <w:rsid w:val="0DAF7BE3"/>
    <w:rsid w:val="0E9771B2"/>
    <w:rsid w:val="0EB14B2C"/>
    <w:rsid w:val="0EE5524B"/>
    <w:rsid w:val="0F141E35"/>
    <w:rsid w:val="0F5E23AF"/>
    <w:rsid w:val="0F871776"/>
    <w:rsid w:val="0FC07072"/>
    <w:rsid w:val="101142D7"/>
    <w:rsid w:val="103F6952"/>
    <w:rsid w:val="113C1FA1"/>
    <w:rsid w:val="1165356B"/>
    <w:rsid w:val="118729B2"/>
    <w:rsid w:val="11B23BC2"/>
    <w:rsid w:val="126D1757"/>
    <w:rsid w:val="127E1722"/>
    <w:rsid w:val="12BC27F4"/>
    <w:rsid w:val="13037289"/>
    <w:rsid w:val="135838DE"/>
    <w:rsid w:val="13813A8E"/>
    <w:rsid w:val="13D76DE3"/>
    <w:rsid w:val="144929E2"/>
    <w:rsid w:val="14AF653D"/>
    <w:rsid w:val="155C06D9"/>
    <w:rsid w:val="15A03A2E"/>
    <w:rsid w:val="15AB51C4"/>
    <w:rsid w:val="15C874B4"/>
    <w:rsid w:val="15CB14E0"/>
    <w:rsid w:val="16891566"/>
    <w:rsid w:val="177A15B6"/>
    <w:rsid w:val="17901C07"/>
    <w:rsid w:val="179324EE"/>
    <w:rsid w:val="180164FB"/>
    <w:rsid w:val="181F349A"/>
    <w:rsid w:val="186B6987"/>
    <w:rsid w:val="187B231E"/>
    <w:rsid w:val="18942462"/>
    <w:rsid w:val="197F05F5"/>
    <w:rsid w:val="19C656E7"/>
    <w:rsid w:val="19E83217"/>
    <w:rsid w:val="1A1A2836"/>
    <w:rsid w:val="1A763B4C"/>
    <w:rsid w:val="1B38230D"/>
    <w:rsid w:val="1B6754B3"/>
    <w:rsid w:val="1B961932"/>
    <w:rsid w:val="1B984096"/>
    <w:rsid w:val="1C40534E"/>
    <w:rsid w:val="1C4B03FE"/>
    <w:rsid w:val="1C5576AD"/>
    <w:rsid w:val="1C6C1E11"/>
    <w:rsid w:val="1CA72A74"/>
    <w:rsid w:val="1CDE7084"/>
    <w:rsid w:val="1D357930"/>
    <w:rsid w:val="1D7630F4"/>
    <w:rsid w:val="1DC51CF4"/>
    <w:rsid w:val="1DCD517D"/>
    <w:rsid w:val="1E955E4D"/>
    <w:rsid w:val="1F472A5F"/>
    <w:rsid w:val="1F9A7DAB"/>
    <w:rsid w:val="1FB632C1"/>
    <w:rsid w:val="1FB9676A"/>
    <w:rsid w:val="1FD34535"/>
    <w:rsid w:val="1FE034AD"/>
    <w:rsid w:val="202C6149"/>
    <w:rsid w:val="215D6B88"/>
    <w:rsid w:val="2254599C"/>
    <w:rsid w:val="228A6AEB"/>
    <w:rsid w:val="22CB7A9A"/>
    <w:rsid w:val="233B06A6"/>
    <w:rsid w:val="23496EDE"/>
    <w:rsid w:val="240E299E"/>
    <w:rsid w:val="242A7079"/>
    <w:rsid w:val="2465164D"/>
    <w:rsid w:val="24905C84"/>
    <w:rsid w:val="252B27EF"/>
    <w:rsid w:val="253B0312"/>
    <w:rsid w:val="26074678"/>
    <w:rsid w:val="264045F4"/>
    <w:rsid w:val="265D2E2F"/>
    <w:rsid w:val="26A20BA9"/>
    <w:rsid w:val="276B3589"/>
    <w:rsid w:val="27766C42"/>
    <w:rsid w:val="279E556D"/>
    <w:rsid w:val="2886737B"/>
    <w:rsid w:val="29343E03"/>
    <w:rsid w:val="29740E61"/>
    <w:rsid w:val="2989176A"/>
    <w:rsid w:val="299D41E5"/>
    <w:rsid w:val="29A20CB3"/>
    <w:rsid w:val="2A01721B"/>
    <w:rsid w:val="2A65095E"/>
    <w:rsid w:val="2AF41A10"/>
    <w:rsid w:val="2C074F8C"/>
    <w:rsid w:val="2C3C1DB3"/>
    <w:rsid w:val="2CB16635"/>
    <w:rsid w:val="2CB36FFC"/>
    <w:rsid w:val="2CBE76D3"/>
    <w:rsid w:val="2D4214BF"/>
    <w:rsid w:val="2D52165D"/>
    <w:rsid w:val="2D667F7C"/>
    <w:rsid w:val="2E5C37B7"/>
    <w:rsid w:val="2E7953E4"/>
    <w:rsid w:val="2F071AF2"/>
    <w:rsid w:val="2F081F2B"/>
    <w:rsid w:val="2F7109E7"/>
    <w:rsid w:val="2F8E0CA0"/>
    <w:rsid w:val="2F916A56"/>
    <w:rsid w:val="2FBC0050"/>
    <w:rsid w:val="306B6A1A"/>
    <w:rsid w:val="313A7AF8"/>
    <w:rsid w:val="313E34CD"/>
    <w:rsid w:val="31433D70"/>
    <w:rsid w:val="31730169"/>
    <w:rsid w:val="319466ED"/>
    <w:rsid w:val="31E837B3"/>
    <w:rsid w:val="32204137"/>
    <w:rsid w:val="322D3449"/>
    <w:rsid w:val="33212A15"/>
    <w:rsid w:val="34104227"/>
    <w:rsid w:val="344F690F"/>
    <w:rsid w:val="34530C8D"/>
    <w:rsid w:val="3474232C"/>
    <w:rsid w:val="347D4780"/>
    <w:rsid w:val="3483365F"/>
    <w:rsid w:val="34A84AD1"/>
    <w:rsid w:val="35496D0B"/>
    <w:rsid w:val="358F4121"/>
    <w:rsid w:val="35971CD0"/>
    <w:rsid w:val="35B21B5A"/>
    <w:rsid w:val="3650729F"/>
    <w:rsid w:val="378D6929"/>
    <w:rsid w:val="37F701E2"/>
    <w:rsid w:val="37F833A1"/>
    <w:rsid w:val="381F5BB9"/>
    <w:rsid w:val="38555F27"/>
    <w:rsid w:val="38603BFE"/>
    <w:rsid w:val="38945739"/>
    <w:rsid w:val="38C02B59"/>
    <w:rsid w:val="38E725B8"/>
    <w:rsid w:val="38F21E1E"/>
    <w:rsid w:val="392F1F32"/>
    <w:rsid w:val="3944182D"/>
    <w:rsid w:val="397878A0"/>
    <w:rsid w:val="39D5029C"/>
    <w:rsid w:val="3A970B3A"/>
    <w:rsid w:val="3A9A2A59"/>
    <w:rsid w:val="3B343EB9"/>
    <w:rsid w:val="3B743B58"/>
    <w:rsid w:val="3BCA0E41"/>
    <w:rsid w:val="3BFA7FCA"/>
    <w:rsid w:val="3C6472A5"/>
    <w:rsid w:val="3D5C0F7E"/>
    <w:rsid w:val="3E2D453D"/>
    <w:rsid w:val="3E36145D"/>
    <w:rsid w:val="3E6103CA"/>
    <w:rsid w:val="3E9809CF"/>
    <w:rsid w:val="3F0B46FD"/>
    <w:rsid w:val="3F5178A9"/>
    <w:rsid w:val="3F593F9C"/>
    <w:rsid w:val="3F7C742C"/>
    <w:rsid w:val="3FF4401A"/>
    <w:rsid w:val="403658FE"/>
    <w:rsid w:val="40562618"/>
    <w:rsid w:val="406E6079"/>
    <w:rsid w:val="40DC5BE5"/>
    <w:rsid w:val="410400FB"/>
    <w:rsid w:val="412E6F45"/>
    <w:rsid w:val="41354B53"/>
    <w:rsid w:val="41915D55"/>
    <w:rsid w:val="41FD2AF8"/>
    <w:rsid w:val="42E110DC"/>
    <w:rsid w:val="43146D3E"/>
    <w:rsid w:val="4317362C"/>
    <w:rsid w:val="43545886"/>
    <w:rsid w:val="44456585"/>
    <w:rsid w:val="44815F53"/>
    <w:rsid w:val="448E74FD"/>
    <w:rsid w:val="45430F69"/>
    <w:rsid w:val="45C31210"/>
    <w:rsid w:val="45D74F7B"/>
    <w:rsid w:val="46032841"/>
    <w:rsid w:val="46093CD7"/>
    <w:rsid w:val="461A4492"/>
    <w:rsid w:val="467F416B"/>
    <w:rsid w:val="46E63810"/>
    <w:rsid w:val="4792367E"/>
    <w:rsid w:val="47F85BEC"/>
    <w:rsid w:val="48663CB6"/>
    <w:rsid w:val="48883C22"/>
    <w:rsid w:val="48C57B5B"/>
    <w:rsid w:val="48CA7B79"/>
    <w:rsid w:val="48CD7D4F"/>
    <w:rsid w:val="490A6920"/>
    <w:rsid w:val="497E5861"/>
    <w:rsid w:val="4997583D"/>
    <w:rsid w:val="49A4380A"/>
    <w:rsid w:val="49A55866"/>
    <w:rsid w:val="49BE7AF9"/>
    <w:rsid w:val="4A10646D"/>
    <w:rsid w:val="4A253F7E"/>
    <w:rsid w:val="4AD3519E"/>
    <w:rsid w:val="4AF34DB9"/>
    <w:rsid w:val="4AF35380"/>
    <w:rsid w:val="4BA70BD9"/>
    <w:rsid w:val="4BBC2EC6"/>
    <w:rsid w:val="4D245612"/>
    <w:rsid w:val="4DC4551A"/>
    <w:rsid w:val="4DE75A3C"/>
    <w:rsid w:val="4ED02FCC"/>
    <w:rsid w:val="4F6A4256"/>
    <w:rsid w:val="4F6E044C"/>
    <w:rsid w:val="4FB662EE"/>
    <w:rsid w:val="506D4A7B"/>
    <w:rsid w:val="506E2FD1"/>
    <w:rsid w:val="50773852"/>
    <w:rsid w:val="521061DD"/>
    <w:rsid w:val="52466B36"/>
    <w:rsid w:val="5270630D"/>
    <w:rsid w:val="52837780"/>
    <w:rsid w:val="52E05827"/>
    <w:rsid w:val="534C627E"/>
    <w:rsid w:val="534F4DA9"/>
    <w:rsid w:val="5368036A"/>
    <w:rsid w:val="53D342BA"/>
    <w:rsid w:val="53DC0D4B"/>
    <w:rsid w:val="541C0920"/>
    <w:rsid w:val="543D6853"/>
    <w:rsid w:val="547302A4"/>
    <w:rsid w:val="548663A5"/>
    <w:rsid w:val="54A50630"/>
    <w:rsid w:val="551E24E6"/>
    <w:rsid w:val="55262C3D"/>
    <w:rsid w:val="55CE33DF"/>
    <w:rsid w:val="5658327A"/>
    <w:rsid w:val="56AB2EB5"/>
    <w:rsid w:val="56CD46F2"/>
    <w:rsid w:val="570B3DF6"/>
    <w:rsid w:val="5732113C"/>
    <w:rsid w:val="57706603"/>
    <w:rsid w:val="58534CF3"/>
    <w:rsid w:val="58921661"/>
    <w:rsid w:val="58A27AE2"/>
    <w:rsid w:val="590B7242"/>
    <w:rsid w:val="590C7E94"/>
    <w:rsid w:val="592834D7"/>
    <w:rsid w:val="5934358F"/>
    <w:rsid w:val="59400F2C"/>
    <w:rsid w:val="5960261A"/>
    <w:rsid w:val="5960449B"/>
    <w:rsid w:val="59661DAB"/>
    <w:rsid w:val="59AF2530"/>
    <w:rsid w:val="59B102E9"/>
    <w:rsid w:val="5A1441C0"/>
    <w:rsid w:val="5A256988"/>
    <w:rsid w:val="5AC16331"/>
    <w:rsid w:val="5AEA3AFC"/>
    <w:rsid w:val="5BDB11D6"/>
    <w:rsid w:val="5C5D163C"/>
    <w:rsid w:val="5CEB29F8"/>
    <w:rsid w:val="5CED09E4"/>
    <w:rsid w:val="5D2A495D"/>
    <w:rsid w:val="5DC21585"/>
    <w:rsid w:val="5DD76206"/>
    <w:rsid w:val="5E166B86"/>
    <w:rsid w:val="5E647CA7"/>
    <w:rsid w:val="5E6F41CC"/>
    <w:rsid w:val="5F040FCD"/>
    <w:rsid w:val="606F1496"/>
    <w:rsid w:val="620B389D"/>
    <w:rsid w:val="625F0572"/>
    <w:rsid w:val="62891CE0"/>
    <w:rsid w:val="62A57C4A"/>
    <w:rsid w:val="62C00027"/>
    <w:rsid w:val="62CC4927"/>
    <w:rsid w:val="62D848E2"/>
    <w:rsid w:val="631E5204"/>
    <w:rsid w:val="6325778F"/>
    <w:rsid w:val="632F5F7A"/>
    <w:rsid w:val="63746BE7"/>
    <w:rsid w:val="63B714A9"/>
    <w:rsid w:val="63DF011F"/>
    <w:rsid w:val="64C37ABA"/>
    <w:rsid w:val="65B863B3"/>
    <w:rsid w:val="65C23990"/>
    <w:rsid w:val="66133C13"/>
    <w:rsid w:val="66A57BDC"/>
    <w:rsid w:val="678E6FD1"/>
    <w:rsid w:val="67B05FE2"/>
    <w:rsid w:val="67F27BA0"/>
    <w:rsid w:val="68446CAF"/>
    <w:rsid w:val="68C076B3"/>
    <w:rsid w:val="68D51920"/>
    <w:rsid w:val="69D355D6"/>
    <w:rsid w:val="69DA633C"/>
    <w:rsid w:val="6B0C784C"/>
    <w:rsid w:val="6B210053"/>
    <w:rsid w:val="6B837466"/>
    <w:rsid w:val="6BC71406"/>
    <w:rsid w:val="6C460824"/>
    <w:rsid w:val="6C4E2403"/>
    <w:rsid w:val="6C6B63E8"/>
    <w:rsid w:val="6C8657B3"/>
    <w:rsid w:val="6D1A45CF"/>
    <w:rsid w:val="6E810530"/>
    <w:rsid w:val="6EA54025"/>
    <w:rsid w:val="6EB2002D"/>
    <w:rsid w:val="6EC6405B"/>
    <w:rsid w:val="6ECB5E2C"/>
    <w:rsid w:val="6EDA36AB"/>
    <w:rsid w:val="6F1B6E81"/>
    <w:rsid w:val="70211BF2"/>
    <w:rsid w:val="703B701D"/>
    <w:rsid w:val="7081125D"/>
    <w:rsid w:val="70973690"/>
    <w:rsid w:val="71083068"/>
    <w:rsid w:val="71D92CF3"/>
    <w:rsid w:val="72180CFD"/>
    <w:rsid w:val="72582AB7"/>
    <w:rsid w:val="72D16724"/>
    <w:rsid w:val="73146666"/>
    <w:rsid w:val="731E6CFB"/>
    <w:rsid w:val="73B8178D"/>
    <w:rsid w:val="73CC6AB9"/>
    <w:rsid w:val="73D74117"/>
    <w:rsid w:val="73ED59A3"/>
    <w:rsid w:val="74351AE4"/>
    <w:rsid w:val="74D23F9E"/>
    <w:rsid w:val="74EA5EEA"/>
    <w:rsid w:val="750C7C98"/>
    <w:rsid w:val="75D755A1"/>
    <w:rsid w:val="75E42248"/>
    <w:rsid w:val="75E52D4F"/>
    <w:rsid w:val="76B54C76"/>
    <w:rsid w:val="771A7E91"/>
    <w:rsid w:val="775C09BC"/>
    <w:rsid w:val="77807521"/>
    <w:rsid w:val="77B34B16"/>
    <w:rsid w:val="77C84A8A"/>
    <w:rsid w:val="77DE3D24"/>
    <w:rsid w:val="77E40715"/>
    <w:rsid w:val="782A72B2"/>
    <w:rsid w:val="78CC11A6"/>
    <w:rsid w:val="78E91FD5"/>
    <w:rsid w:val="78F649AB"/>
    <w:rsid w:val="79095BE6"/>
    <w:rsid w:val="7930092A"/>
    <w:rsid w:val="79563FBD"/>
    <w:rsid w:val="7A1B33CE"/>
    <w:rsid w:val="7A275818"/>
    <w:rsid w:val="7A323A46"/>
    <w:rsid w:val="7A894713"/>
    <w:rsid w:val="7AFC4B00"/>
    <w:rsid w:val="7B1D6CE3"/>
    <w:rsid w:val="7B3267F9"/>
    <w:rsid w:val="7B865D3B"/>
    <w:rsid w:val="7B8D2EA4"/>
    <w:rsid w:val="7BA14CE1"/>
    <w:rsid w:val="7BE70C81"/>
    <w:rsid w:val="7C367BC8"/>
    <w:rsid w:val="7C3D1378"/>
    <w:rsid w:val="7C4F6E8A"/>
    <w:rsid w:val="7C826DC3"/>
    <w:rsid w:val="7C9C6219"/>
    <w:rsid w:val="7D024E58"/>
    <w:rsid w:val="7D123E6C"/>
    <w:rsid w:val="7D146F18"/>
    <w:rsid w:val="7D5A1800"/>
    <w:rsid w:val="7D865A49"/>
    <w:rsid w:val="7DAB15BE"/>
    <w:rsid w:val="7DB913CC"/>
    <w:rsid w:val="7DBF451A"/>
    <w:rsid w:val="7E4A31FF"/>
    <w:rsid w:val="7EC21FF3"/>
    <w:rsid w:val="7F445197"/>
    <w:rsid w:val="7FBB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2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3249</Words>
  <Characters>3346</Characters>
  <Lines>0</Lines>
  <Paragraphs>0</Paragraphs>
  <TotalTime>1</TotalTime>
  <ScaleCrop>false</ScaleCrop>
  <LinksUpToDate>false</LinksUpToDate>
  <CharactersWithSpaces>3348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2026-09-17T09:47:00Z</dcterms:created>
  <dc:creator>张宛琪</dc:creator>
  <cp:lastModifiedBy>张宛琪</cp:lastModifiedBy>
  <dcterms:modified xsi:type="dcterms:W3CDTF">2026-09-17T09:48:59Z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FD3DE683B83D40059F7C7774AB623A2F</vt:lpwstr>
  </property>
</Properties>
</file>