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3A604">
      <w:pPr>
        <w:snapToGrid w:val="0"/>
        <w:spacing w:beforeLines="50" w:afterLines="1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附件1：            </w:t>
      </w:r>
    </w:p>
    <w:p w14:paraId="6BBC1B98">
      <w:pPr>
        <w:snapToGrid w:val="0"/>
        <w:spacing w:beforeLines="50" w:afterLines="100"/>
        <w:jc w:val="center"/>
        <w:rPr>
          <w:rFonts w:ascii="方正仿宋_GB2312" w:hAnsi="方正仿宋_GB2312" w:eastAsia="方正仿宋_GB2312" w:cs="方正仿宋_GB2312"/>
          <w:sz w:val="32"/>
          <w:szCs w:val="32"/>
        </w:rPr>
      </w:pPr>
      <w:bookmarkStart w:id="0" w:name="_GoBack"/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招聘岗位信息表</w:t>
      </w:r>
    </w:p>
    <w:bookmarkEnd w:id="0"/>
    <w:tbl>
      <w:tblPr>
        <w:tblStyle w:val="6"/>
        <w:tblW w:w="10329" w:type="dxa"/>
        <w:tblInd w:w="-7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993"/>
        <w:gridCol w:w="1066"/>
        <w:gridCol w:w="801"/>
        <w:gridCol w:w="1535"/>
        <w:gridCol w:w="1559"/>
        <w:gridCol w:w="1701"/>
        <w:gridCol w:w="1965"/>
      </w:tblGrid>
      <w:tr w14:paraId="6BE8B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709" w:type="dxa"/>
            <w:vMerge w:val="restart"/>
          </w:tcPr>
          <w:p w14:paraId="2F1D2E88"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</w:p>
          <w:p w14:paraId="6D8D20DF"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序号</w:t>
            </w:r>
          </w:p>
        </w:tc>
        <w:tc>
          <w:tcPr>
            <w:tcW w:w="993" w:type="dxa"/>
            <w:vMerge w:val="restart"/>
          </w:tcPr>
          <w:p w14:paraId="5648DB88"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岗位</w:t>
            </w:r>
          </w:p>
          <w:p w14:paraId="4821F1A8"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名称</w:t>
            </w:r>
          </w:p>
        </w:tc>
        <w:tc>
          <w:tcPr>
            <w:tcW w:w="1066" w:type="dxa"/>
            <w:vMerge w:val="restart"/>
          </w:tcPr>
          <w:p w14:paraId="289D5E31"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岗位</w:t>
            </w:r>
          </w:p>
          <w:p w14:paraId="0F542C61"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类别</w:t>
            </w:r>
          </w:p>
        </w:tc>
        <w:tc>
          <w:tcPr>
            <w:tcW w:w="801" w:type="dxa"/>
            <w:vMerge w:val="restart"/>
          </w:tcPr>
          <w:p w14:paraId="54A76F97"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招聘</w:t>
            </w:r>
          </w:p>
          <w:p w14:paraId="11B6EB9B"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人数</w:t>
            </w:r>
          </w:p>
        </w:tc>
        <w:tc>
          <w:tcPr>
            <w:tcW w:w="6760" w:type="dxa"/>
            <w:gridSpan w:val="4"/>
          </w:tcPr>
          <w:p w14:paraId="1EB38A6C">
            <w:pPr>
              <w:widowControl/>
              <w:ind w:firstLine="3373" w:firstLineChars="160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资格条件</w:t>
            </w:r>
          </w:p>
        </w:tc>
      </w:tr>
      <w:tr w14:paraId="1375C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709" w:type="dxa"/>
            <w:vMerge w:val="continue"/>
          </w:tcPr>
          <w:p w14:paraId="0E4DBF02">
            <w:pPr>
              <w:widowControl/>
              <w:jc w:val="center"/>
              <w:rPr>
                <w:rFonts w:ascii="仿宋" w:hAnsi="仿宋" w:eastAsia="仿宋" w:cs="宋体"/>
                <w:b/>
                <w:szCs w:val="21"/>
              </w:rPr>
            </w:pPr>
          </w:p>
        </w:tc>
        <w:tc>
          <w:tcPr>
            <w:tcW w:w="993" w:type="dxa"/>
            <w:vMerge w:val="continue"/>
          </w:tcPr>
          <w:p w14:paraId="259E76A8">
            <w:pPr>
              <w:widowControl/>
              <w:jc w:val="center"/>
              <w:rPr>
                <w:rFonts w:ascii="仿宋" w:hAnsi="仿宋" w:eastAsia="仿宋" w:cs="宋体"/>
                <w:b/>
                <w:szCs w:val="21"/>
              </w:rPr>
            </w:pPr>
          </w:p>
        </w:tc>
        <w:tc>
          <w:tcPr>
            <w:tcW w:w="1066" w:type="dxa"/>
            <w:vMerge w:val="continue"/>
          </w:tcPr>
          <w:p w14:paraId="3B2923EB">
            <w:pPr>
              <w:widowControl/>
              <w:jc w:val="center"/>
              <w:rPr>
                <w:rFonts w:ascii="仿宋" w:hAnsi="仿宋" w:eastAsia="仿宋" w:cs="宋体"/>
                <w:b/>
                <w:szCs w:val="21"/>
              </w:rPr>
            </w:pPr>
          </w:p>
        </w:tc>
        <w:tc>
          <w:tcPr>
            <w:tcW w:w="801" w:type="dxa"/>
            <w:vMerge w:val="continue"/>
          </w:tcPr>
          <w:p w14:paraId="3A627CEC">
            <w:pPr>
              <w:widowControl/>
              <w:jc w:val="center"/>
              <w:rPr>
                <w:rFonts w:ascii="仿宋" w:hAnsi="仿宋" w:eastAsia="仿宋" w:cs="宋体"/>
                <w:b/>
                <w:szCs w:val="21"/>
              </w:rPr>
            </w:pPr>
          </w:p>
        </w:tc>
        <w:tc>
          <w:tcPr>
            <w:tcW w:w="1535" w:type="dxa"/>
          </w:tcPr>
          <w:p w14:paraId="14F5A51C"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专业名称</w:t>
            </w:r>
          </w:p>
        </w:tc>
        <w:tc>
          <w:tcPr>
            <w:tcW w:w="1559" w:type="dxa"/>
          </w:tcPr>
          <w:p w14:paraId="64C1E4D2"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学历（学位）</w:t>
            </w:r>
          </w:p>
        </w:tc>
        <w:tc>
          <w:tcPr>
            <w:tcW w:w="1701" w:type="dxa"/>
          </w:tcPr>
          <w:p w14:paraId="2DBC3D03"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年龄（周岁）</w:t>
            </w:r>
          </w:p>
        </w:tc>
        <w:tc>
          <w:tcPr>
            <w:tcW w:w="1965" w:type="dxa"/>
          </w:tcPr>
          <w:p w14:paraId="181A639D"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其他条件</w:t>
            </w:r>
          </w:p>
        </w:tc>
      </w:tr>
      <w:tr w14:paraId="3C815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9" w:type="dxa"/>
          </w:tcPr>
          <w:p w14:paraId="7A58E882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1</w:t>
            </w:r>
          </w:p>
        </w:tc>
        <w:tc>
          <w:tcPr>
            <w:tcW w:w="993" w:type="dxa"/>
          </w:tcPr>
          <w:p w14:paraId="70DFA91F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临床</w:t>
            </w:r>
          </w:p>
          <w:p w14:paraId="4B6DF9E5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医师</w:t>
            </w:r>
          </w:p>
          <w:p w14:paraId="21954F26">
            <w:pPr>
              <w:rPr>
                <w:rFonts w:ascii="仿宋" w:hAnsi="仿宋" w:eastAsia="仿宋" w:cs="宋体"/>
                <w:szCs w:val="21"/>
              </w:rPr>
            </w:pPr>
          </w:p>
        </w:tc>
        <w:tc>
          <w:tcPr>
            <w:tcW w:w="1066" w:type="dxa"/>
          </w:tcPr>
          <w:p w14:paraId="2BC70F0F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专技岗</w:t>
            </w:r>
          </w:p>
        </w:tc>
        <w:tc>
          <w:tcPr>
            <w:tcW w:w="801" w:type="dxa"/>
          </w:tcPr>
          <w:p w14:paraId="13C07A35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535" w:type="dxa"/>
          </w:tcPr>
          <w:p w14:paraId="7FAD2016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临床医学</w:t>
            </w:r>
          </w:p>
          <w:p w14:paraId="4B52C3B6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2661E04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9" w:type="dxa"/>
          </w:tcPr>
          <w:p w14:paraId="018B2691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全日制本科及以上</w:t>
            </w:r>
          </w:p>
        </w:tc>
        <w:tc>
          <w:tcPr>
            <w:tcW w:w="1701" w:type="dxa"/>
          </w:tcPr>
          <w:p w14:paraId="0722F836">
            <w:pPr>
              <w:widowControl/>
              <w:rPr>
                <w:rFonts w:ascii="仿宋" w:hAnsi="仿宋" w:eastAsia="仿宋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28</w:t>
            </w:r>
            <w:r>
              <w:rPr>
                <w:rFonts w:hint="eastAsia" w:ascii="仿宋" w:hAnsi="仿宋" w:eastAsia="仿宋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周岁以内</w:t>
            </w:r>
          </w:p>
        </w:tc>
        <w:tc>
          <w:tcPr>
            <w:tcW w:w="1965" w:type="dxa"/>
            <w:vMerge w:val="restart"/>
          </w:tcPr>
          <w:p w14:paraId="199667CC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7D67205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07F5C3A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有执业资格证（执业医师资格考试成绩合格证明）放宽至32周岁以内</w:t>
            </w:r>
          </w:p>
        </w:tc>
      </w:tr>
      <w:tr w14:paraId="228DF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9" w:type="dxa"/>
          </w:tcPr>
          <w:p w14:paraId="6FE0CC2B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3</w:t>
            </w:r>
          </w:p>
        </w:tc>
        <w:tc>
          <w:tcPr>
            <w:tcW w:w="993" w:type="dxa"/>
          </w:tcPr>
          <w:p w14:paraId="56CA1D60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口腔</w:t>
            </w:r>
          </w:p>
        </w:tc>
        <w:tc>
          <w:tcPr>
            <w:tcW w:w="1066" w:type="dxa"/>
          </w:tcPr>
          <w:p w14:paraId="27BA1021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专技岗</w:t>
            </w:r>
          </w:p>
        </w:tc>
        <w:tc>
          <w:tcPr>
            <w:tcW w:w="801" w:type="dxa"/>
          </w:tcPr>
          <w:p w14:paraId="63C09616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535" w:type="dxa"/>
          </w:tcPr>
          <w:p w14:paraId="5580D54B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口腔医学</w:t>
            </w:r>
          </w:p>
        </w:tc>
        <w:tc>
          <w:tcPr>
            <w:tcW w:w="1559" w:type="dxa"/>
          </w:tcPr>
          <w:p w14:paraId="48F87EFE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全日制本科及以上</w:t>
            </w:r>
          </w:p>
        </w:tc>
        <w:tc>
          <w:tcPr>
            <w:tcW w:w="1701" w:type="dxa"/>
          </w:tcPr>
          <w:p w14:paraId="4394B8C7">
            <w:pPr>
              <w:widowControl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28周岁以内</w:t>
            </w:r>
          </w:p>
        </w:tc>
        <w:tc>
          <w:tcPr>
            <w:tcW w:w="1965" w:type="dxa"/>
            <w:vMerge w:val="continue"/>
          </w:tcPr>
          <w:p w14:paraId="76742A60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A43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709" w:type="dxa"/>
            <w:vMerge w:val="restart"/>
          </w:tcPr>
          <w:p w14:paraId="47CD52F7">
            <w:pPr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  <w:p w14:paraId="38362E4D">
            <w:pPr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  <w:p w14:paraId="631D30C0">
            <w:pPr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2</w:t>
            </w:r>
          </w:p>
        </w:tc>
        <w:tc>
          <w:tcPr>
            <w:tcW w:w="993" w:type="dxa"/>
            <w:vMerge w:val="restart"/>
          </w:tcPr>
          <w:p w14:paraId="69CEFB79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7A6E226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5074861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影像</w:t>
            </w:r>
          </w:p>
          <w:p w14:paraId="247EFEE4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6" w:type="dxa"/>
            <w:vMerge w:val="restart"/>
          </w:tcPr>
          <w:p w14:paraId="7B674157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2BA935C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FB584F5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专技岗</w:t>
            </w:r>
          </w:p>
        </w:tc>
        <w:tc>
          <w:tcPr>
            <w:tcW w:w="801" w:type="dxa"/>
          </w:tcPr>
          <w:p w14:paraId="6DA68260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535" w:type="dxa"/>
          </w:tcPr>
          <w:p w14:paraId="741DC256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医学影像学</w:t>
            </w:r>
          </w:p>
        </w:tc>
        <w:tc>
          <w:tcPr>
            <w:tcW w:w="1559" w:type="dxa"/>
          </w:tcPr>
          <w:p w14:paraId="3FA77E4E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全日制本科及以上</w:t>
            </w:r>
          </w:p>
        </w:tc>
        <w:tc>
          <w:tcPr>
            <w:tcW w:w="1701" w:type="dxa"/>
          </w:tcPr>
          <w:p w14:paraId="6C8AF44A">
            <w:pPr>
              <w:widowControl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28周岁以内</w:t>
            </w:r>
          </w:p>
        </w:tc>
        <w:tc>
          <w:tcPr>
            <w:tcW w:w="1965" w:type="dxa"/>
            <w:vMerge w:val="continue"/>
          </w:tcPr>
          <w:p w14:paraId="631C76EA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345D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09" w:type="dxa"/>
            <w:vMerge w:val="continue"/>
          </w:tcPr>
          <w:p w14:paraId="31D6313B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993" w:type="dxa"/>
            <w:vMerge w:val="continue"/>
          </w:tcPr>
          <w:p w14:paraId="74F90DEE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6" w:type="dxa"/>
            <w:vMerge w:val="continue"/>
          </w:tcPr>
          <w:p w14:paraId="789BBA3A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1" w:type="dxa"/>
          </w:tcPr>
          <w:p w14:paraId="49E16117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535" w:type="dxa"/>
          </w:tcPr>
          <w:p w14:paraId="62F607D2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医学影像技术</w:t>
            </w:r>
          </w:p>
        </w:tc>
        <w:tc>
          <w:tcPr>
            <w:tcW w:w="1559" w:type="dxa"/>
          </w:tcPr>
          <w:p w14:paraId="25681E66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全日制本科及以上</w:t>
            </w:r>
          </w:p>
        </w:tc>
        <w:tc>
          <w:tcPr>
            <w:tcW w:w="1701" w:type="dxa"/>
          </w:tcPr>
          <w:p w14:paraId="3E873281">
            <w:pPr>
              <w:widowControl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28周岁以内</w:t>
            </w:r>
          </w:p>
        </w:tc>
        <w:tc>
          <w:tcPr>
            <w:tcW w:w="1965" w:type="dxa"/>
          </w:tcPr>
          <w:p w14:paraId="3F38CC84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240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709" w:type="dxa"/>
          </w:tcPr>
          <w:p w14:paraId="2552ACF2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4</w:t>
            </w:r>
          </w:p>
        </w:tc>
        <w:tc>
          <w:tcPr>
            <w:tcW w:w="993" w:type="dxa"/>
          </w:tcPr>
          <w:p w14:paraId="5E8DD770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临床</w:t>
            </w:r>
          </w:p>
          <w:p w14:paraId="62F01E2E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护士</w:t>
            </w:r>
          </w:p>
        </w:tc>
        <w:tc>
          <w:tcPr>
            <w:tcW w:w="1066" w:type="dxa"/>
          </w:tcPr>
          <w:p w14:paraId="6026AA74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专技岗</w:t>
            </w:r>
          </w:p>
        </w:tc>
        <w:tc>
          <w:tcPr>
            <w:tcW w:w="801" w:type="dxa"/>
          </w:tcPr>
          <w:p w14:paraId="781007C8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1535" w:type="dxa"/>
            <w:shd w:val="clear" w:color="auto" w:fill="auto"/>
          </w:tcPr>
          <w:p w14:paraId="7B2631CB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护理</w:t>
            </w:r>
          </w:p>
        </w:tc>
        <w:tc>
          <w:tcPr>
            <w:tcW w:w="1559" w:type="dxa"/>
          </w:tcPr>
          <w:p w14:paraId="24471C71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高中起点全日制大专及以上</w:t>
            </w:r>
          </w:p>
        </w:tc>
        <w:tc>
          <w:tcPr>
            <w:tcW w:w="1701" w:type="dxa"/>
          </w:tcPr>
          <w:p w14:paraId="21773A2B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E25BB48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25周岁以内</w:t>
            </w:r>
          </w:p>
        </w:tc>
        <w:tc>
          <w:tcPr>
            <w:tcW w:w="1965" w:type="dxa"/>
          </w:tcPr>
          <w:p w14:paraId="6130F223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须持护士执业证书，提供高中毕业证或高考成绩单；应届生可提供护士执业资格考试成绩合格证明</w:t>
            </w:r>
          </w:p>
        </w:tc>
      </w:tr>
      <w:tr w14:paraId="34BA6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709" w:type="dxa"/>
          </w:tcPr>
          <w:p w14:paraId="29D1797C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5</w:t>
            </w:r>
          </w:p>
        </w:tc>
        <w:tc>
          <w:tcPr>
            <w:tcW w:w="993" w:type="dxa"/>
          </w:tcPr>
          <w:p w14:paraId="7449EA92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精神科</w:t>
            </w:r>
          </w:p>
          <w:p w14:paraId="50148EB5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护士</w:t>
            </w:r>
          </w:p>
        </w:tc>
        <w:tc>
          <w:tcPr>
            <w:tcW w:w="1066" w:type="dxa"/>
          </w:tcPr>
          <w:p w14:paraId="695E1508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专技岗</w:t>
            </w:r>
          </w:p>
        </w:tc>
        <w:tc>
          <w:tcPr>
            <w:tcW w:w="801" w:type="dxa"/>
          </w:tcPr>
          <w:p w14:paraId="426BC0D1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1535" w:type="dxa"/>
          </w:tcPr>
          <w:p w14:paraId="56A1E895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护理</w:t>
            </w:r>
          </w:p>
        </w:tc>
        <w:tc>
          <w:tcPr>
            <w:tcW w:w="1559" w:type="dxa"/>
          </w:tcPr>
          <w:p w14:paraId="4DD16BCD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全日制中专及以上</w:t>
            </w:r>
          </w:p>
        </w:tc>
        <w:tc>
          <w:tcPr>
            <w:tcW w:w="1701" w:type="dxa"/>
          </w:tcPr>
          <w:p w14:paraId="2E5B96A0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28周岁以内</w:t>
            </w:r>
          </w:p>
        </w:tc>
        <w:tc>
          <w:tcPr>
            <w:tcW w:w="1965" w:type="dxa"/>
          </w:tcPr>
          <w:p w14:paraId="5C8A6E07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须持有护士执业证书，具有3年以上精神科临床护理经验（须提供工作证明）。</w:t>
            </w:r>
          </w:p>
        </w:tc>
      </w:tr>
    </w:tbl>
    <w:p w14:paraId="4C52B849"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21A572F3-5C07-4545-B593-F2F2BFA4AD0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E91C1D4F-0E3D-40B4-BAB5-5AD93A5DDC0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26BF0832-234D-4B0C-9FCB-416A224716C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3B63BD"/>
    <w:rsid w:val="03CA1FAF"/>
    <w:rsid w:val="1D3B63BD"/>
    <w:rsid w:val="22387D9C"/>
    <w:rsid w:val="3640708F"/>
    <w:rsid w:val="3ABE4CC0"/>
    <w:rsid w:val="3BBB488D"/>
    <w:rsid w:val="45D85509"/>
    <w:rsid w:val="54AA08E4"/>
    <w:rsid w:val="57990C47"/>
    <w:rsid w:val="57DE00B6"/>
    <w:rsid w:val="712944B7"/>
    <w:rsid w:val="73EA0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20" w:beforeLines="0" w:beforeAutospacing="0" w:after="120" w:afterLines="0" w:afterAutospacing="0" w:line="640" w:lineRule="exact"/>
      <w:ind w:firstLine="0" w:firstLineChars="0"/>
      <w:jc w:val="center"/>
      <w:outlineLvl w:val="0"/>
    </w:pPr>
    <w:rPr>
      <w:rFonts w:eastAsia="方正小标宋简体"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ascii="Arial" w:hAnsi="Arial" w:eastAsia="黑体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eastAsia="楷体_GB2312"/>
      <w:b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2026-09-18T01:43:00Z</dcterms:created>
  <dc:creator>方婷婷</dc:creator>
  <cp:lastModifiedBy>方婷婷</cp:lastModifiedBy>
  <dcterms:modified xsi:type="dcterms:W3CDTF">2026-09-18T01:44:20Z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E251E6583ACF4150A03F7F7050980159_11</vt:lpwstr>
  </property>
  <property fmtid="{D5CDD505-2E9C-101B-9397-08002B2CF9AE}" pid="4" name="KSOTemplateDocerSaveRecord">
    <vt:lpwstr>eyJoZGlkIjoiZGNkODYwYjFlOTVlMWZlNDllM2JkMDVlZDY3NGJlZDEiLCJ1c2VySWQiOiIyOTI3ODEyMzgifQ==</vt:lpwstr>
  </property>
</Properties>
</file>