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1C" w:rsidRPr="00DA2DD3" w:rsidRDefault="0068031C" w:rsidP="00A43AF6">
      <w:pPr>
        <w:pStyle w:val="a7"/>
        <w:overflowPunct w:val="0"/>
        <w:spacing w:line="560" w:lineRule="exact"/>
        <w:ind w:firstLineChars="0" w:firstLine="0"/>
        <w:jc w:val="center"/>
        <w:outlineLvl w:val="0"/>
        <w:rPr>
          <w:rFonts w:ascii="宋体" w:eastAsia="宋体" w:hAnsi="宋体" w:cs="方正小标宋简体"/>
          <w:b/>
          <w:color w:val="auto"/>
          <w:sz w:val="44"/>
          <w:szCs w:val="44"/>
        </w:rPr>
      </w:pPr>
      <w:r w:rsidRPr="00DA2DD3">
        <w:rPr>
          <w:rFonts w:ascii="宋体" w:eastAsia="宋体" w:hAnsi="宋体" w:cs="方正小标宋简体" w:hint="eastAsia"/>
          <w:b/>
          <w:color w:val="auto"/>
          <w:sz w:val="44"/>
          <w:szCs w:val="44"/>
        </w:rPr>
        <w:t>湖南能源集团相关子企业简介</w:t>
      </w:r>
    </w:p>
    <w:p w:rsidR="0068031C" w:rsidRPr="0068031C" w:rsidRDefault="0068031C" w:rsidP="001669FB">
      <w:pPr>
        <w:pStyle w:val="a7"/>
        <w:ind w:firstLine="643"/>
        <w:rPr>
          <w:rFonts w:ascii="仿宋_GB2312" w:eastAsia="仿宋_GB2312" w:hAnsi="仿宋_GB2312" w:cs="仿宋_GB2312"/>
          <w:b/>
          <w:bCs/>
          <w:color w:val="auto"/>
          <w:sz w:val="32"/>
          <w:highlight w:val="yellow"/>
        </w:rPr>
      </w:pPr>
    </w:p>
    <w:p w:rsidR="009F1819" w:rsidRDefault="009F1819" w:rsidP="001669FB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湖南能源集团新能源投资有限公司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注册资本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16.8亿元人民币，主要从事新能源投资与运营运维等业务，是目前省属国资系统内新能源装机规模最大的企业。2010年成立以来，公司先后在湖南、云南、内蒙、山西等省份投资建设风电、光伏、储能项目，总装机规模100万千瓦，逐步构建起“以风电为主体，光伏、储能、综合能源服务为支撑”的一体化发展体系。风电方面，在运风电场17个，风机373台，总装机规模84.92万千瓦。光伏方面，投运项目7个，在建项目2个。储能方面，公司已建成娄底涟源10万千瓦/20万千瓦时储能电站，在郴州安仁投运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储能电站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1个。同时，公司正在投资、建设和运营一批分布式风电、光伏项目，并积极拓展碳资产及综合能源服务等业务。截至2026年8月末，公司拥有全资、控股企业23家，党总支下设8个党支部，员工187人，资产总额70.04亿元。</w:t>
      </w:r>
    </w:p>
    <w:p w:rsidR="009F1819" w:rsidRPr="009F1819" w:rsidRDefault="009F1819" w:rsidP="001669FB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9F1819" w:rsidRDefault="009F1819" w:rsidP="001669FB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湖南能源集团电力投资有限公司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（以下简称“电投公司”）成立于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2022年1月，是湖南能源集团有限公司（以下简称“集团”）的全资子公司，注册资本金25亿元。公司作为集团能源投资建设运营主力军，紧紧围绕集团提出的“打造多能互补保障有力、‘一核两辅’协同发展的国内一流综合性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lastRenderedPageBreak/>
        <w:t>能源集团”的战略目标，统筹推进湖南能源集团能源产业的项目开发、经营发展、品牌管理等事项，重点投资风电、光伏、水电、火电、储能、综合能源服务等能源领域。致力将公司打造成为中部一流、国内具有影响力的能源企业，成为湖南省能源保供主力军、能源供应主渠道、能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源合作主平台，为满足人民美好生活用能需求、落实“三高四新”战略、建设现代化新湖南提供有力支撑。</w:t>
      </w:r>
    </w:p>
    <w:p w:rsidR="009F1819" w:rsidRPr="009F1819" w:rsidRDefault="009F1819" w:rsidP="001669FB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2D4AC8" w:rsidRPr="00B361AD" w:rsidRDefault="00B361AD" w:rsidP="001669FB">
      <w:pPr>
        <w:pStyle w:val="a7"/>
        <w:ind w:firstLine="643"/>
        <w:rPr>
          <w:rFonts w:ascii="仿宋_GB2312" w:eastAsia="仿宋_GB2312" w:hAnsi="仿宋_GB2312" w:cs="仿宋_GB2312"/>
          <w:color w:val="auto"/>
          <w:sz w:val="32"/>
        </w:rPr>
      </w:pPr>
      <w:r w:rsidRPr="00B361AD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湖南能源集团煤炭运销有限公司</w:t>
      </w:r>
      <w:r w:rsidRPr="00B361AD">
        <w:rPr>
          <w:rFonts w:ascii="仿宋_GB2312" w:eastAsia="仿宋_GB2312" w:hAnsi="仿宋_GB2312" w:cs="仿宋_GB2312" w:hint="eastAsia"/>
          <w:bCs/>
          <w:color w:val="auto"/>
          <w:sz w:val="32"/>
        </w:rPr>
        <w:t>是湖南能源集团二级子公司，公司成立于</w:t>
      </w:r>
      <w:r w:rsidRPr="00B361AD">
        <w:rPr>
          <w:rFonts w:ascii="仿宋_GB2312" w:eastAsia="仿宋_GB2312" w:hAnsi="仿宋_GB2312" w:cs="仿宋_GB2312"/>
          <w:bCs/>
          <w:color w:val="auto"/>
          <w:sz w:val="32"/>
        </w:rPr>
        <w:t>2026年1月，注册资本6亿元，以保障湖南省煤炭供应安全为宗旨，定位为省级煤炭统一购销平 台，肩负全省煤炭保供与集约化运营的重要职能。公司整合岳阳铁水集运煤炭储备公司、省煤炭进出口公司、省煤炭大数据中心等核心资源，依托岳阳煤储基地的铁水联运优势、煤炭进出口的业务品牌优势和大数据中心的科技赋能优势，打造集“购、运、储、 配、销”于一体的供应链综合服务平台。按 照“一年起好步、三年见成效、五年成体 系”的发展规划，2026年实现煤炭贸易量 1000</w:t>
      </w:r>
      <w:r w:rsidRPr="00B361AD">
        <w:rPr>
          <w:rFonts w:ascii="仿宋_GB2312" w:eastAsia="仿宋_GB2312" w:hAnsi="仿宋_GB2312" w:cs="仿宋_GB2312" w:hint="eastAsia"/>
          <w:bCs/>
          <w:color w:val="auto"/>
          <w:sz w:val="32"/>
        </w:rPr>
        <w:t>万吨，</w:t>
      </w:r>
      <w:r w:rsidRPr="00B361AD">
        <w:rPr>
          <w:rFonts w:ascii="仿宋_GB2312" w:eastAsia="仿宋_GB2312" w:hAnsi="仿宋_GB2312" w:cs="仿宋_GB2312"/>
          <w:bCs/>
          <w:color w:val="auto"/>
          <w:sz w:val="32"/>
        </w:rPr>
        <w:t>2027年完成煤炭贸易量3000万吨，2028年达4000万吨，2030年力争突破 5000万吨，助推湖南能源集团实现保障全省50%煤炭供应的战略愿景，为实现“三高四新”美好蓝图、谱写社会主义现代化湖南 篇章提供坚强的能源支撑。</w:t>
      </w:r>
    </w:p>
    <w:p w:rsidR="009F1819" w:rsidRPr="009F1819" w:rsidRDefault="009F1819" w:rsidP="009F1819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lastRenderedPageBreak/>
        <w:t>湖南能源集团发展股份有限公司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成立于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1993年8月，注册资本4.64亿元，1997年5月在深圳证券交易所挂牌上市，股票简称：湖南发展，股票代码：000722。公司控股股东为湖南能源集团有限公司，实际控制人为湖南省国资委。</w:t>
      </w:r>
    </w:p>
    <w:p w:rsidR="009F1819" w:rsidRP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公司是湖南能源集团能源业务板块唯一的上市平台，承担着集团能源投资建设、资产证券化、产业并购、新业态培育主平台的职责使命，深入贯彻落实集团能源发展战略，聚焦能源核心主业定位，稳健发展自然资源产业，旗下拥有多家全资及控股子公司。能源板块目前运营管理湖南境内的株洲航电、铜湾、清水塘、筱溪、蟒塘溪、高滩、鸟儿巢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7座水电站以及南洲产业园、娄星产业园、果子熟了、常德汽车城、湘科大厦等分布式光伏电站。自然资源开发板块从砂石销售切入，延伸至机制砂加工和砂石集散中心业务。截至2026年6月末，公司总资产66.71亿元，保持稳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中求进的经济运行质量和盈利能力。获评省属监管企业“文明标兵单位”；通过国家高新技术企业认定。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在习近平新时代中国特色社会主义思想指引下，公司在全面实现“三高四新”美好蓝图、加快建设现代化新湖南的征程中，将坚定不移贯彻新发展理念，立足新定位、新使命，坚持实体运营与资本运作相结合、内涵式发展与外延式扩张相结合的双驱动发展模式，聚焦“双碳”目标积极布局和推进新能源业务，大力推进公司高质量跨越式发展，全力打造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lastRenderedPageBreak/>
        <w:t>国内一流的综合性能源上市企业。</w:t>
      </w:r>
    </w:p>
    <w:p w:rsidR="002D4AC8" w:rsidRPr="009F1819" w:rsidRDefault="002D4AC8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9F1819" w:rsidRDefault="009F1819" w:rsidP="006C5E27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湘煤新疆能源开发有限责任公司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（简称：新疆煤业）于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2022年8月3日在新疆维吾尔自治区吐鲁番地区鄯善县注册成立，注册资本金14286万元。隶属湖南能源集团有限公司二级公司，专门负责湖南能源集团在新疆的煤炭资源勘查开发利用工作。当前，正在全力推进新疆库木塔格矿区一号露天矿1000万吨/年（一期500万吨/年）项目开发建设，拟将一号露天矿建设成安全、高效、环保的新型智慧化绿色矿山，建设成湖南省产业援疆的典范。一号露天矿设计产能为1000万吨/年，建设总投资为48.29亿元，拟于近期开工建设，项目建成投产后，年产值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近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30亿元，将显著提升当地经济总量，带动煤炭运输、煤炭深加工等相关产业发展。可推动煤炭煤电煤化工产业发展，形成产业集群效应，提升产业竞争力。作为集团在新疆布局的“煤矿煤电煤化工”一体化基地建设的基础支撑项目，将通过“疆电入湘”“疆气入湘”“疆煤入湘”，为湖南“三高四新”战略提供新能量。</w:t>
      </w:r>
    </w:p>
    <w:p w:rsidR="002D4AC8" w:rsidRDefault="002D4AC8" w:rsidP="006C5E27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9F1819" w:rsidRPr="009F1819" w:rsidRDefault="009F1819" w:rsidP="009F1819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湖南能源集团机电工程有限公司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是湖南能源集团有限公司（以下简称“集团”）的全资子公司，注册资本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1亿元。公司总部位于长沙，并在省内外多地设有分支机构。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作为集团能源板块专业技术服务平台，公司业务覆盖风、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lastRenderedPageBreak/>
        <w:t>光、水、火、储等多种发电业态，主要承担各发电场站的运行操作、设备维护、检修技改、技术研发及应急处置等业务。公司以专业的技术团队、完善的服务体系和精湛的施工质量为基础，致力打造集团集约化、标准化、专业化、数智化的电力设备管理中心、技术支撑平台和人才培养基地，发展成为国内一流的综合型能源技术服务商，为集团实现高质量跨越式发展提供坚实的技术服务保障。</w:t>
      </w:r>
    </w:p>
    <w:p w:rsidR="00F2012D" w:rsidRPr="009F1819" w:rsidRDefault="00F2012D" w:rsidP="009F1819">
      <w:pPr>
        <w:pStyle w:val="a7"/>
        <w:ind w:firstLine="640"/>
        <w:rPr>
          <w:rFonts w:ascii="仿宋_GB2312" w:eastAsia="仿宋_GB2312" w:hAnsi="仿宋_GB2312" w:cs="仿宋_GB2312" w:hint="eastAsia"/>
          <w:bCs/>
          <w:color w:val="auto"/>
          <w:sz w:val="32"/>
        </w:rPr>
      </w:pPr>
      <w:bookmarkStart w:id="0" w:name="_GoBack"/>
      <w:bookmarkEnd w:id="0"/>
    </w:p>
    <w:p w:rsidR="009F1819" w:rsidRDefault="009F1819" w:rsidP="001669FB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湖南能源集团电力运营有限公司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是湖南能源集团有限公司全资子公司，位于湘煤大厦十二楼。公司立足能源智慧管理中枢、数据资源汇聚平台、安全应急指挥中心定位，秉持“集中经营、分层管理、专业运作”理念，构建一体化调度运行管理体系。主要负责集团省内外火电、水电、风电、光伏、储能等发电场站集中监控（监视）、远程操作、运行优化、应急处置、发电计划编制，承担电网对接协调、电力数据采集分析及集控系统建设运维等工作。经营范围包括电力调度监控、系统开发、能效管理、电力技术服务、储能节能、信息系统集成等业务。依托大数据、人工智能等前沿技术，推进能源生产数字化、智能化转型，优化资源配置、提升运营效能，致力打造行业一流智慧电力调度标杆，服务集团能源发展战略和全省能源保供大局。</w:t>
      </w:r>
    </w:p>
    <w:p w:rsidR="009F1819" w:rsidRPr="009F1819" w:rsidRDefault="009F1819" w:rsidP="002D4AC8">
      <w:pPr>
        <w:pStyle w:val="a7"/>
        <w:ind w:firstLineChars="0" w:firstLine="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2D4AC8" w:rsidRPr="002D4AC8" w:rsidRDefault="002D4AC8" w:rsidP="002D4AC8">
      <w:pPr>
        <w:ind w:firstLineChars="200" w:firstLine="643"/>
        <w:rPr>
          <w:rFonts w:ascii="仿宋_GB2312" w:eastAsia="仿宋_GB2312" w:hAnsi="仿宋_GB2312" w:cs="仿宋_GB2312"/>
          <w:bCs/>
          <w:sz w:val="32"/>
          <w:szCs w:val="32"/>
        </w:rPr>
      </w:pPr>
      <w:r w:rsidRPr="002D4AC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湖南能源集团宁夏红寺堡发电有限公司</w:t>
      </w:r>
      <w:r w:rsidRPr="002D4AC8">
        <w:rPr>
          <w:rFonts w:ascii="仿宋_GB2312" w:eastAsia="仿宋_GB2312" w:hAnsi="仿宋_GB2312" w:cs="仿宋_GB2312" w:hint="eastAsia"/>
          <w:bCs/>
          <w:sz w:val="32"/>
          <w:szCs w:val="32"/>
        </w:rPr>
        <w:t>成立于</w:t>
      </w:r>
      <w:r w:rsidRPr="002D4AC8">
        <w:rPr>
          <w:rFonts w:ascii="仿宋_GB2312" w:eastAsia="仿宋_GB2312" w:hAnsi="仿宋_GB2312" w:cs="仿宋_GB2312"/>
          <w:bCs/>
          <w:sz w:val="32"/>
          <w:szCs w:val="32"/>
        </w:rPr>
        <w:t>2021年9月15日，为湖南能源集团有限公司全资子公司，是湖南能源集团落实宁湘两省区2021年5月签订《能源合作备忘录》的具体实践。公司秉承宁湘两省区互利共赢、共同发展的原则，致力于在宁夏打造湖南省能源“飞地”，切实增强湖南省电力供应保障能力，用宁夏的“无限风光”点亮潇湘的“万家灯火”。公司注册资本8亿元，现有员工56人，主营涵盖发电、输电及建筑工程施工等。2026年，公司实现营业收入4695万元，利润总额1602万元。</w:t>
      </w:r>
    </w:p>
    <w:p w:rsidR="002D4AC8" w:rsidRPr="002D4AC8" w:rsidRDefault="002D4AC8" w:rsidP="002D4AC8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2D4AC8">
        <w:rPr>
          <w:rFonts w:ascii="仿宋_GB2312" w:eastAsia="仿宋_GB2312" w:hAnsi="仿宋_GB2312" w:cs="仿宋_GB2312"/>
          <w:bCs/>
          <w:sz w:val="32"/>
          <w:szCs w:val="32"/>
        </w:rPr>
        <w:t>2024年宁湘两省区“一线一园一基地”联席会议召开后，在两省区政府的大力支持下，公司承担“一园一基地”建设任务，其中“一园”指的是“湘产入宁”产业园；“一基地”指的是建设湖南在宁夏的新能源大型发电基地。</w:t>
      </w:r>
    </w:p>
    <w:p w:rsidR="002D4AC8" w:rsidRPr="002D4AC8" w:rsidRDefault="002D4AC8" w:rsidP="002D4AC8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2D4AC8">
        <w:rPr>
          <w:rFonts w:ascii="仿宋_GB2312" w:eastAsia="仿宋_GB2312" w:hAnsi="仿宋_GB2312" w:cs="仿宋_GB2312" w:hint="eastAsia"/>
          <w:bCs/>
          <w:sz w:val="32"/>
          <w:szCs w:val="32"/>
        </w:rPr>
        <w:t>“一基地”全称湖南能源集团红寺堡区</w:t>
      </w:r>
      <w:r w:rsidRPr="002D4AC8">
        <w:rPr>
          <w:rFonts w:ascii="仿宋_GB2312" w:eastAsia="仿宋_GB2312" w:hAnsi="仿宋_GB2312" w:cs="仿宋_GB2312"/>
          <w:bCs/>
          <w:sz w:val="32"/>
          <w:szCs w:val="32"/>
        </w:rPr>
        <w:t>300万千瓦风光发电新能源基地，总投资约112亿元，规划装机300万千瓦，其中光伏250万千瓦，风电50万千瓦。一期100万千瓦光伏项目已于2025年9月13日全容量并网发电；二期150万千瓦光伏项目、三期50万千瓦风电项目也按计划陆续开工。</w:t>
      </w:r>
    </w:p>
    <w:p w:rsidR="002D4AC8" w:rsidRDefault="002D4AC8" w:rsidP="002D4AC8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2D4AC8">
        <w:rPr>
          <w:rFonts w:ascii="仿宋_GB2312" w:eastAsia="仿宋_GB2312" w:hAnsi="仿宋_GB2312" w:cs="仿宋_GB2312" w:hint="eastAsia"/>
          <w:bCs/>
          <w:sz w:val="32"/>
          <w:szCs w:val="32"/>
        </w:rPr>
        <w:t>公司将积极响应两地政府号召，在湖南能源集团党委的坚强领导下，在扎实推进新能源基地项目的同时，与已获优质项目指标的企业开展合作，拓宽资源储备。公司将有序布局新型储能、绿电直连等新产业，探索能源发展新业态、新</w:t>
      </w:r>
      <w:r w:rsidRPr="002D4AC8"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模式，持续推动公司高质量发展，为集团建设一流能源企业贡献力量。</w:t>
      </w:r>
    </w:p>
    <w:p w:rsidR="002D4AC8" w:rsidRPr="002D4AC8" w:rsidRDefault="002D4AC8" w:rsidP="002D4AC8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9F1819" w:rsidRPr="009F1819" w:rsidRDefault="009F1819" w:rsidP="002D4AC8">
      <w:pPr>
        <w:ind w:firstLineChars="200" w:firstLine="643"/>
        <w:rPr>
          <w:rFonts w:ascii="仿宋_GB2312" w:eastAsia="仿宋_GB2312" w:hAnsi="仿宋_GB2312" w:cs="仿宋_GB2312"/>
          <w:bCs/>
          <w:sz w:val="32"/>
          <w:szCs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湖南能源集团金天科技有限公司</w:t>
      </w:r>
      <w:r w:rsidRPr="009F1819">
        <w:rPr>
          <w:rFonts w:ascii="仿宋_GB2312" w:eastAsia="仿宋_GB2312" w:hAnsi="仿宋_GB2312" w:cs="仿宋_GB2312" w:hint="eastAsia"/>
          <w:bCs/>
          <w:sz w:val="32"/>
          <w:szCs w:val="32"/>
        </w:rPr>
        <w:t>成立于</w:t>
      </w:r>
      <w:r w:rsidRPr="009F1819">
        <w:rPr>
          <w:rFonts w:ascii="仿宋_GB2312" w:eastAsia="仿宋_GB2312" w:hAnsi="仿宋_GB2312" w:cs="仿宋_GB2312"/>
          <w:bCs/>
          <w:sz w:val="32"/>
          <w:szCs w:val="32"/>
        </w:rPr>
        <w:t>1996年3月，是湖南省国资委监管企业湖南能源集团全资子企业，致力于钛合金及特种金属材料行业的投资、研发、生产与经营，是国家技术创新示范企业、国务院国资委“科改示范行动”标杆企业、湖南省战略性新兴产业重点企业、国家级专精特新“小巨人”企业、国家绿色工厂等，拥有国家企业技术中心等国家级、省级创新平台16个。</w:t>
      </w:r>
    </w:p>
    <w:p w:rsidR="009F1819" w:rsidRPr="009F1819" w:rsidRDefault="009F1819" w:rsidP="009F1819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9F1819">
        <w:rPr>
          <w:rFonts w:ascii="仿宋_GB2312" w:eastAsia="仿宋_GB2312" w:hAnsi="仿宋_GB2312" w:cs="仿宋_GB2312" w:hint="eastAsia"/>
          <w:bCs/>
          <w:sz w:val="32"/>
          <w:szCs w:val="32"/>
        </w:rPr>
        <w:t>公司注册资本</w:t>
      </w:r>
      <w:r w:rsidRPr="009F1819">
        <w:rPr>
          <w:rFonts w:ascii="仿宋_GB2312" w:eastAsia="仿宋_GB2312" w:hAnsi="仿宋_GB2312" w:cs="仿宋_GB2312"/>
          <w:bCs/>
          <w:sz w:val="32"/>
          <w:szCs w:val="32"/>
        </w:rPr>
        <w:t xml:space="preserve"> 27.41亿元，总资产逾 70 亿元，员工千余人，科研人员占比超过17%。建成了以钛及钛合金锭、锻件、棒材、带卷、板材、箔材、管材、型材和部件等为主要产品的万吨级高端钛金属精深加工产业链。创建了三个产业化基地和一个创新研究院，分别为：湖南湘投金天钛业科技股份有限公司（股票代码SH688750）、湖南湘投金天钛金属股份有限公司、湖南湘投金天新材料有限公司、湖南湘投金天先进材料创新研究院有限公司。</w:t>
      </w:r>
    </w:p>
    <w:p w:rsidR="009F1819" w:rsidRDefault="009F1819" w:rsidP="009F1819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 w:rsidRPr="009F1819">
        <w:rPr>
          <w:rFonts w:ascii="仿宋_GB2312" w:eastAsia="仿宋_GB2312" w:hAnsi="仿宋_GB2312" w:cs="仿宋_GB2312" w:hint="eastAsia"/>
          <w:bCs/>
          <w:sz w:val="32"/>
          <w:szCs w:val="32"/>
        </w:rPr>
        <w:t>公司产品广泛应用于航空、航天、舰船、深海、兵器等国防工业以及核能电力、石油、化工、海水淡化、海洋工程、电子等民用工业。钛加工综合实力位列全国第一方阵，高端航空、国防军工钛材进入全国前列，高性能冷轧钛带卷和钛</w:t>
      </w:r>
      <w:r w:rsidRPr="009F1819"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焊管产销量全球领先。</w:t>
      </w:r>
    </w:p>
    <w:p w:rsidR="002D4AC8" w:rsidRPr="009F1819" w:rsidRDefault="002D4AC8" w:rsidP="009F1819">
      <w:pPr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2D4AC8" w:rsidRPr="003B12AB" w:rsidRDefault="003B12AB" w:rsidP="001669FB">
      <w:pPr>
        <w:overflowPunct w:val="0"/>
        <w:spacing w:line="560" w:lineRule="exact"/>
        <w:ind w:firstLineChars="200" w:firstLine="643"/>
        <w:rPr>
          <w:rFonts w:ascii="仿宋_GB2312" w:eastAsia="仿宋_GB2312" w:hAnsi="仿宋_GB2312" w:cs="仿宋_GB2312"/>
          <w:bCs/>
          <w:sz w:val="32"/>
          <w:szCs w:val="32"/>
        </w:rPr>
      </w:pPr>
      <w:r w:rsidRPr="003B12AB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湘能华磊光电股份有限公司</w:t>
      </w:r>
      <w:r w:rsidRPr="003B12AB">
        <w:rPr>
          <w:rFonts w:ascii="仿宋_GB2312" w:eastAsia="仿宋_GB2312" w:hAnsi="仿宋_GB2312" w:cs="仿宋_GB2312" w:hint="eastAsia"/>
          <w:bCs/>
          <w:sz w:val="32"/>
          <w:szCs w:val="32"/>
        </w:rPr>
        <w:t>是湖南能源集团有限公司的二级子企业，属国有控股的股份制公司，公司于</w:t>
      </w:r>
      <w:r w:rsidRPr="003B12AB">
        <w:rPr>
          <w:rFonts w:ascii="仿宋_GB2312" w:eastAsia="仿宋_GB2312" w:hAnsi="仿宋_GB2312" w:cs="仿宋_GB2312"/>
          <w:bCs/>
          <w:sz w:val="32"/>
          <w:szCs w:val="32"/>
        </w:rPr>
        <w:t>2008年6月26日注册登记，位于中国（湖南）自由贸易试验区郴州片区、郴州高新区，注册资本4.37亿元人民币，主要经营发光二极管（LED）外延材料、芯片器件及相关应用产品的生产及销售，承接LED照明工程设计、施工及相关服务。 目前公司在册员工约430人，拥有一批高素质的第三代半导体外延芯片技术研发团队，获得省科技厅首批“湖南省企业科技创新创业团队”奖，开发多项外延、芯片关键技术，产品主要以手机背光芯片、健康照明芯片、大</w:t>
      </w:r>
      <w:r w:rsidRPr="003B12AB">
        <w:rPr>
          <w:rFonts w:ascii="仿宋_GB2312" w:eastAsia="仿宋_GB2312" w:hAnsi="仿宋_GB2312" w:cs="仿宋_GB2312" w:hint="eastAsia"/>
          <w:bCs/>
          <w:sz w:val="32"/>
          <w:szCs w:val="32"/>
        </w:rPr>
        <w:t>功率车灯芯片等中高端差异化新产品为主。</w:t>
      </w:r>
      <w:r w:rsidRPr="003B12AB">
        <w:rPr>
          <w:rFonts w:ascii="仿宋_GB2312" w:eastAsia="仿宋_GB2312" w:hAnsi="仿宋_GB2312" w:cs="仿宋_GB2312"/>
          <w:bCs/>
          <w:sz w:val="32"/>
          <w:szCs w:val="32"/>
        </w:rPr>
        <w:t xml:space="preserve"> 公司拥有博士后科研工作站、省级半导体照明工程技术研究中心、省级企业技术中心、省级工业设计中心等多个技术创新平台。公司多次获得省市级科技进步奖项。公司2024年进入中国企业专利实力500强、中国LED行业知识产权50强企业。近年来，公司连续被列入国家高新技术企业、省级重点上市后备企业、省级战略性新兴产业百强企业、省级新型工业化重点企业、省级智能制造示范车间、国家级及省级专精特新“小巨人”企业等。 公司现有全资、控股子公司2家，分别是湖南省日晶照明科技有限责任公司、湖南湘</w:t>
      </w:r>
      <w:r w:rsidRPr="003B12AB">
        <w:rPr>
          <w:rFonts w:ascii="仿宋_GB2312" w:eastAsia="仿宋_GB2312" w:hAnsi="仿宋_GB2312" w:cs="仿宋_GB2312" w:hint="eastAsia"/>
          <w:bCs/>
          <w:sz w:val="32"/>
          <w:szCs w:val="32"/>
        </w:rPr>
        <w:t>能半导体科技有限公司。</w:t>
      </w:r>
    </w:p>
    <w:p w:rsidR="003B12AB" w:rsidRDefault="003B12AB" w:rsidP="001669FB">
      <w:pPr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55024" w:rsidRPr="00E55024" w:rsidRDefault="00E55024" w:rsidP="00E55024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E55024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湖南普照信息材料有限公司</w:t>
      </w:r>
      <w:r w:rsidRPr="00E55024">
        <w:rPr>
          <w:rFonts w:ascii="仿宋_GB2312" w:eastAsia="仿宋_GB2312" w:hAnsi="仿宋_GB2312" w:cs="仿宋_GB2312" w:hint="eastAsia"/>
          <w:bCs/>
          <w:color w:val="auto"/>
          <w:sz w:val="32"/>
        </w:rPr>
        <w:t>（简称“普照材料”）成立于</w:t>
      </w:r>
      <w:r w:rsidRPr="00E55024">
        <w:rPr>
          <w:rFonts w:ascii="仿宋_GB2312" w:eastAsia="仿宋_GB2312" w:hAnsi="仿宋_GB2312" w:cs="仿宋_GB2312"/>
          <w:bCs/>
          <w:color w:val="auto"/>
          <w:sz w:val="32"/>
        </w:rPr>
        <w:lastRenderedPageBreak/>
        <w:t>2003年8月，注册资本9.93亿元，是湖南能源集团有限公司旗下专注于掩模基板材料研发、生产与销售的高新技术企业。</w:t>
      </w:r>
    </w:p>
    <w:p w:rsidR="00E55024" w:rsidRPr="00E55024" w:rsidRDefault="00E55024" w:rsidP="00E55024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E55024">
        <w:rPr>
          <w:rFonts w:ascii="仿宋_GB2312" w:eastAsia="仿宋_GB2312" w:hAnsi="仿宋_GB2312" w:cs="仿宋_GB2312" w:hint="eastAsia"/>
          <w:bCs/>
          <w:color w:val="auto"/>
          <w:sz w:val="32"/>
        </w:rPr>
        <w:t>普照材料经过多年持续技术创新，成功打破国外企业对掩模基板材料的长期垄断，填补了国内相关领域空白，曾荣获国家发改委授予的“国家高技术产业化十年成就奖”，充分肯定了公司在行业内的作用和地位。</w:t>
      </w:r>
    </w:p>
    <w:p w:rsidR="00E55024" w:rsidRPr="00E55024" w:rsidRDefault="00E55024" w:rsidP="00E55024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E55024">
        <w:rPr>
          <w:rFonts w:ascii="仿宋_GB2312" w:eastAsia="仿宋_GB2312" w:hAnsi="仿宋_GB2312" w:cs="仿宋_GB2312" w:hint="eastAsia"/>
          <w:bCs/>
          <w:color w:val="auto"/>
          <w:sz w:val="32"/>
        </w:rPr>
        <w:t>为突破高端掩模基板材料“卡脖子”问题，普照材料正投资</w:t>
      </w:r>
      <w:r w:rsidRPr="00E55024">
        <w:rPr>
          <w:rFonts w:ascii="仿宋_GB2312" w:eastAsia="仿宋_GB2312" w:hAnsi="仿宋_GB2312" w:cs="仿宋_GB2312"/>
          <w:bCs/>
          <w:color w:val="auto"/>
          <w:sz w:val="32"/>
        </w:rPr>
        <w:t>18亿元建设高精度石英掩模基板项目。该项目已被列为“湖南省重点建设项目”、“长沙市十大产业项目”及“湖南省国资委十大产业项目”。</w:t>
      </w:r>
    </w:p>
    <w:p w:rsidR="00E55024" w:rsidRDefault="00E55024" w:rsidP="00E55024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E55024">
        <w:rPr>
          <w:rFonts w:ascii="仿宋_GB2312" w:eastAsia="仿宋_GB2312" w:hAnsi="仿宋_GB2312" w:cs="仿宋_GB2312" w:hint="eastAsia"/>
          <w:bCs/>
          <w:color w:val="auto"/>
          <w:sz w:val="32"/>
        </w:rPr>
        <w:t>目前，公司已完成</w:t>
      </w:r>
      <w:r w:rsidRPr="00E55024">
        <w:rPr>
          <w:rFonts w:ascii="仿宋_GB2312" w:eastAsia="仿宋_GB2312" w:hAnsi="仿宋_GB2312" w:cs="仿宋_GB2312"/>
          <w:bCs/>
          <w:color w:val="auto"/>
          <w:sz w:val="32"/>
        </w:rPr>
        <w:t>14亿元资本金融资，项目建设正在高效推进中。项目全部建成后，普照材料将成为国内规模最大、竞争力最强的掩模基板生产企业。</w:t>
      </w:r>
    </w:p>
    <w:p w:rsidR="002D4AC8" w:rsidRPr="00E55024" w:rsidRDefault="002D4AC8" w:rsidP="00E55024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9F1819" w:rsidRDefault="009F1819" w:rsidP="00E55024">
      <w:pPr>
        <w:pStyle w:val="a7"/>
        <w:ind w:firstLine="643"/>
        <w:rPr>
          <w:rFonts w:ascii="仿宋_GB2312" w:eastAsia="仿宋_GB2312" w:hAnsi="仿宋_GB2312" w:cs="仿宋_GB2312"/>
          <w:color w:val="auto"/>
          <w:sz w:val="32"/>
          <w:szCs w:val="22"/>
        </w:rPr>
      </w:pPr>
      <w:r w:rsidRPr="009F1819">
        <w:rPr>
          <w:rFonts w:ascii="仿宋_GB2312" w:eastAsia="仿宋_GB2312" w:hAnsi="仿宋_GB2312" w:cs="仿宋_GB2312" w:hint="eastAsia"/>
          <w:b/>
          <w:color w:val="auto"/>
          <w:sz w:val="32"/>
          <w:szCs w:val="22"/>
        </w:rPr>
        <w:t>湖南能源集团湘投私募基金管理有限公司</w:t>
      </w:r>
      <w:r w:rsidRPr="009F1819">
        <w:rPr>
          <w:rFonts w:ascii="仿宋_GB2312" w:eastAsia="仿宋_GB2312" w:hAnsi="仿宋_GB2312" w:cs="仿宋_GB2312" w:hint="eastAsia"/>
          <w:color w:val="auto"/>
          <w:sz w:val="32"/>
          <w:szCs w:val="22"/>
        </w:rPr>
        <w:t>是湖南能源集团旗下国有私募基金管理平台，</w:t>
      </w: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t>2022年重组成立，注册资本1亿元，历史可追溯至2000年，系全国首批、湖南首家国有创业投资机构。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color w:val="auto"/>
          <w:sz w:val="32"/>
          <w:szCs w:val="22"/>
        </w:rPr>
      </w:pP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t>公司聚焦能源主业及湖南省“4X4”现代化产业体系，累计管理基金22支、规模突破306亿元，投资160余个项目，总投资额超100亿元，覆盖新能源、新材料、新一代信</w:t>
      </w: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lastRenderedPageBreak/>
        <w:t>息技术、工程机械、生物医药、人工智能等13大领域，并前瞻布局未来产业。近年来先后参与徐工混改、山外山、驭势科技、沐曦集成等知名项目。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color w:val="auto"/>
          <w:sz w:val="32"/>
          <w:szCs w:val="22"/>
        </w:rPr>
      </w:pP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t>公司全面建立风控体系与智力资源库，通过投后管理、资源对接为企业赋能。积极与地方政府合作，与常德、株洲、郴州、怀化、望城、长沙经开区等地合作设立产业基金，同时引入招商证券、建信信托、深创投等机构合作资金超32亿元，构建全国合作网络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color w:val="auto"/>
          <w:sz w:val="32"/>
          <w:szCs w:val="22"/>
        </w:rPr>
      </w:pP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t>公司员工70人，硕士及以上学历占70%，复合背景人才达80%，高管平均从业超15年。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color w:val="auto"/>
          <w:sz w:val="32"/>
          <w:szCs w:val="22"/>
        </w:rPr>
      </w:pPr>
      <w:r w:rsidRPr="009F1819">
        <w:rPr>
          <w:rFonts w:ascii="仿宋_GB2312" w:eastAsia="仿宋_GB2312" w:hAnsi="仿宋_GB2312" w:cs="仿宋_GB2312"/>
          <w:color w:val="auto"/>
          <w:sz w:val="32"/>
          <w:szCs w:val="22"/>
        </w:rPr>
        <w:t>公司连续多年入选清科、投中、福布斯等权威榜单，荣获“投中2023年度中国新锐私募股权投资机构TOP10”“融中2024年度中国最具成长性国资投资机构TOP20”“清科2025年中国国资投资机构50强”等多项荣誉。</w:t>
      </w:r>
    </w:p>
    <w:p w:rsidR="002D4AC8" w:rsidRPr="009F1819" w:rsidRDefault="002D4AC8" w:rsidP="009F1819">
      <w:pPr>
        <w:pStyle w:val="a7"/>
        <w:ind w:firstLine="640"/>
        <w:rPr>
          <w:rFonts w:ascii="仿宋_GB2312" w:eastAsia="仿宋_GB2312" w:hAnsi="仿宋_GB2312" w:cs="仿宋_GB2312"/>
          <w:color w:val="auto"/>
          <w:sz w:val="32"/>
          <w:szCs w:val="22"/>
        </w:rPr>
      </w:pPr>
    </w:p>
    <w:p w:rsidR="009F1819" w:rsidRPr="009F1819" w:rsidRDefault="009F1819" w:rsidP="009F1819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湖南省国际工程咨询集团有限公司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（简称“湘咨集团”）前身为湖南省国际工程咨询中心，是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1986年10月经湖南省政府批准成立、归口湖南省发展改革委管理的副厅级事业单位。2015年3月，改制为国有企业。2017年2月，移交给湖南能源集团作为全资子公司进行全面管理。2023年5月，与湖南省轻纺设计院有限公司整合组建为湘咨集团。</w:t>
      </w:r>
    </w:p>
    <w:p w:rsidR="009F1819" w:rsidRP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湘咨集团是湖南省成立时间最早、规模最大、资质最全</w:t>
      </w: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lastRenderedPageBreak/>
        <w:t>的综合性甲级工程咨询机构，是中国工程咨询协会常务理事单位、湖南省工程咨询协会会长单位、湖南省代建协会会长单位，入选了湖南省专业特色智库和全省首批全过程工程咨询试点单位，具有工程咨询、工程设计、工程勘察、工程监理等近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30项专业资质，基本涵盖了建设工程的全过程。</w:t>
      </w:r>
    </w:p>
    <w:p w:rsidR="009F1819" w:rsidRDefault="009F1819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9F1819">
        <w:rPr>
          <w:rFonts w:ascii="仿宋_GB2312" w:eastAsia="仿宋_GB2312" w:hAnsi="仿宋_GB2312" w:cs="仿宋_GB2312" w:hint="eastAsia"/>
          <w:bCs/>
          <w:color w:val="auto"/>
          <w:sz w:val="32"/>
        </w:rPr>
        <w:t>经过近</w:t>
      </w:r>
      <w:r w:rsidRPr="009F1819">
        <w:rPr>
          <w:rFonts w:ascii="仿宋_GB2312" w:eastAsia="仿宋_GB2312" w:hAnsi="仿宋_GB2312" w:cs="仿宋_GB2312"/>
          <w:bCs/>
          <w:color w:val="auto"/>
          <w:sz w:val="32"/>
        </w:rPr>
        <w:t>40年的发展，湘咨集团业务结构形成以新型智库建设和全过程工程咨询为“双轮驱动”，带动智库研究、规划咨询、投资咨询、建设咨询四大板块，涉及22类专业服务协同发展的业务格局，可实现对建设工程项目的全过程咨询服务，已成为湖南工程咨询行业的“龙头”和“标杆”企业。公司共荣获全国优秀工程咨询成果奖、国家级优秀设计奖、科技进步奖、“鲁班奖”等百余项国家级奖，以及近千项省级奖，综合咨询领域的行业领军优势明显。</w:t>
      </w:r>
    </w:p>
    <w:p w:rsidR="002D4AC8" w:rsidRDefault="002D4AC8" w:rsidP="009F181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</w:p>
    <w:p w:rsidR="00477889" w:rsidRPr="00477889" w:rsidRDefault="00477889" w:rsidP="00477889">
      <w:pPr>
        <w:pStyle w:val="a7"/>
        <w:ind w:firstLine="643"/>
        <w:rPr>
          <w:rFonts w:ascii="仿宋_GB2312" w:eastAsia="仿宋_GB2312" w:hAnsi="仿宋_GB2312" w:cs="仿宋_GB2312"/>
          <w:bCs/>
          <w:color w:val="auto"/>
          <w:sz w:val="32"/>
        </w:rPr>
      </w:pPr>
      <w:r w:rsidRPr="00477889">
        <w:rPr>
          <w:rFonts w:ascii="仿宋_GB2312" w:eastAsia="仿宋_GB2312" w:hAnsi="仿宋_GB2312" w:cs="仿宋_GB2312" w:hint="eastAsia"/>
          <w:b/>
          <w:bCs/>
          <w:color w:val="auto"/>
          <w:sz w:val="32"/>
        </w:rPr>
        <w:t>湖南湘投轻材科技股份有限公司</w:t>
      </w:r>
      <w:r w:rsidRPr="00477889">
        <w:rPr>
          <w:rFonts w:ascii="仿宋_GB2312" w:eastAsia="仿宋_GB2312" w:hAnsi="仿宋_GB2312" w:cs="仿宋_GB2312" w:hint="eastAsia"/>
          <w:bCs/>
          <w:color w:val="auto"/>
          <w:sz w:val="32"/>
        </w:rPr>
        <w:t>（简称“轻材科技”）是湖南能源集团控股的新三板挂牌企业，成立于</w:t>
      </w:r>
      <w:r w:rsidRPr="00477889">
        <w:rPr>
          <w:rFonts w:ascii="仿宋_GB2312" w:eastAsia="仿宋_GB2312" w:hAnsi="仿宋_GB2312" w:cs="仿宋_GB2312"/>
          <w:bCs/>
          <w:color w:val="auto"/>
          <w:sz w:val="32"/>
        </w:rPr>
        <w:t>2000年，注册资本2.46亿元。公司深耕轻金属及轻金属复合材料领域20余年，是国家高新技术企业、国务院国资委“科改企业”、国家知识产权优势企业、湖南省“专精特新”中小企业。公司拥有轻金属复合材料制备与应用湖南省工程研究中心等9个省级科研平台，下设湘投（长沙）轻金属复合材料工程研究院有限公司。</w:t>
      </w:r>
    </w:p>
    <w:p w:rsidR="00477889" w:rsidRPr="00477889" w:rsidRDefault="00477889" w:rsidP="0047788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477889">
        <w:rPr>
          <w:rFonts w:ascii="仿宋_GB2312" w:eastAsia="仿宋_GB2312" w:hAnsi="仿宋_GB2312" w:cs="仿宋_GB2312" w:hint="eastAsia"/>
          <w:bCs/>
          <w:color w:val="auto"/>
          <w:sz w:val="32"/>
        </w:rPr>
        <w:lastRenderedPageBreak/>
        <w:t>公司科研实力雄厚，核心研发团队被认定为“湖南省企业科技创新领军型团队”，拥有硕士博士专业人才</w:t>
      </w:r>
      <w:r w:rsidRPr="00477889">
        <w:rPr>
          <w:rFonts w:ascii="仿宋_GB2312" w:eastAsia="仿宋_GB2312" w:hAnsi="仿宋_GB2312" w:cs="仿宋_GB2312"/>
          <w:bCs/>
          <w:color w:val="auto"/>
          <w:sz w:val="32"/>
        </w:rPr>
        <w:t>32人，高级工程师及以上职称11人。公司累计申请发明专利100多件，研发成果获中国有色金属工业科学技术二等奖等多项省部级奖项。</w:t>
      </w:r>
    </w:p>
    <w:p w:rsidR="00477889" w:rsidRPr="009F1819" w:rsidRDefault="00477889" w:rsidP="00477889">
      <w:pPr>
        <w:pStyle w:val="a7"/>
        <w:ind w:firstLine="640"/>
        <w:rPr>
          <w:rFonts w:ascii="仿宋_GB2312" w:eastAsia="仿宋_GB2312" w:hAnsi="仿宋_GB2312" w:cs="仿宋_GB2312"/>
          <w:bCs/>
          <w:color w:val="auto"/>
          <w:sz w:val="32"/>
        </w:rPr>
      </w:pPr>
      <w:r w:rsidRPr="00477889">
        <w:rPr>
          <w:rFonts w:ascii="仿宋_GB2312" w:eastAsia="仿宋_GB2312" w:hAnsi="仿宋_GB2312" w:cs="仿宋_GB2312" w:hint="eastAsia"/>
          <w:bCs/>
          <w:color w:val="auto"/>
          <w:sz w:val="32"/>
        </w:rPr>
        <w:t>公司核心产品包括轨道交通车辆铝陶复合材料制动盘、新能源汽车用铝陶复合材料制动盘、新能源汽车空调涡旋盘、</w:t>
      </w:r>
      <w:r w:rsidRPr="00477889">
        <w:rPr>
          <w:rFonts w:ascii="仿宋_GB2312" w:eastAsia="仿宋_GB2312" w:hAnsi="仿宋_GB2312" w:cs="仿宋_GB2312"/>
          <w:bCs/>
          <w:color w:val="auto"/>
          <w:sz w:val="32"/>
        </w:rPr>
        <w:t>3C用铝碳化硅精密带材、铝基复合材料等。</w:t>
      </w:r>
    </w:p>
    <w:p w:rsidR="006E457C" w:rsidRPr="006E457C" w:rsidRDefault="006E457C" w:rsidP="001669FB">
      <w:pPr>
        <w:pStyle w:val="a7"/>
      </w:pPr>
    </w:p>
    <w:sectPr w:rsidR="006E457C" w:rsidRPr="006E4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A2" w:rsidRDefault="008F2BA2" w:rsidP="006E457C">
      <w:r>
        <w:separator/>
      </w:r>
    </w:p>
  </w:endnote>
  <w:endnote w:type="continuationSeparator" w:id="0">
    <w:p w:rsidR="008F2BA2" w:rsidRDefault="008F2BA2" w:rsidP="006E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等线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A2" w:rsidRDefault="008F2BA2" w:rsidP="006E457C">
      <w:r>
        <w:separator/>
      </w:r>
    </w:p>
  </w:footnote>
  <w:footnote w:type="continuationSeparator" w:id="0">
    <w:p w:rsidR="008F2BA2" w:rsidRDefault="008F2BA2" w:rsidP="006E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0F"/>
    <w:rsid w:val="001669FB"/>
    <w:rsid w:val="001A4065"/>
    <w:rsid w:val="00213E92"/>
    <w:rsid w:val="002D4AC8"/>
    <w:rsid w:val="003B12AB"/>
    <w:rsid w:val="003E4A79"/>
    <w:rsid w:val="00477889"/>
    <w:rsid w:val="0049169F"/>
    <w:rsid w:val="00495B12"/>
    <w:rsid w:val="004E7C29"/>
    <w:rsid w:val="0068031C"/>
    <w:rsid w:val="006C5E27"/>
    <w:rsid w:val="006E457C"/>
    <w:rsid w:val="008E59C4"/>
    <w:rsid w:val="008F2BA2"/>
    <w:rsid w:val="00944320"/>
    <w:rsid w:val="009A3E60"/>
    <w:rsid w:val="009F1819"/>
    <w:rsid w:val="009F2D97"/>
    <w:rsid w:val="00A43AF6"/>
    <w:rsid w:val="00B361AD"/>
    <w:rsid w:val="00B9321E"/>
    <w:rsid w:val="00BC4075"/>
    <w:rsid w:val="00DA2DD3"/>
    <w:rsid w:val="00DC3E0F"/>
    <w:rsid w:val="00E17B32"/>
    <w:rsid w:val="00E55024"/>
    <w:rsid w:val="00F2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ADCC8A9"/>
  <w15:chartTrackingRefBased/>
  <w15:docId w15:val="{AC572ADA-B050-48C5-8D1D-D7742A92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4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45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4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457C"/>
    <w:rPr>
      <w:sz w:val="18"/>
      <w:szCs w:val="18"/>
    </w:rPr>
  </w:style>
  <w:style w:type="paragraph" w:customStyle="1" w:styleId="a7">
    <w:name w:val="正文格式"/>
    <w:basedOn w:val="a"/>
    <w:qFormat/>
    <w:rsid w:val="006E457C"/>
    <w:pPr>
      <w:spacing w:line="360" w:lineRule="auto"/>
      <w:ind w:firstLineChars="200" w:firstLine="420"/>
    </w:pPr>
    <w:rPr>
      <w:rFonts w:ascii="Times New Roman" w:hAnsi="Times New Roman"/>
      <w:color w:val="00000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896</Words>
  <Characters>5113</Characters>
  <Application>Microsoft Office Word</Application>
  <DocSecurity>0</DocSecurity>
  <Lines>42</Lines>
  <Paragraphs>11</Paragraphs>
  <ScaleCrop>false</ScaleCrop>
  <Company>jobs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liu.lucy/刘露_湘_CP</dc:creator>
  <cp:keywords/>
  <dc:description/>
  <cp:lastModifiedBy>yi.ziwei/易紫微_湘_CP</cp:lastModifiedBy>
  <cp:revision>13</cp:revision>
  <dcterms:created xsi:type="dcterms:W3CDTF">2026-09-15T02:21:00Z</dcterms:created>
  <dcterms:modified xsi:type="dcterms:W3CDTF">2026-09-15T10:22:00Z</dcterms:modified>
</cp:coreProperties>
</file>