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F5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000000"/>
          <w:spacing w:val="-6"/>
          <w:sz w:val="44"/>
          <w:szCs w:val="44"/>
          <w:highlight w:val="none"/>
          <w:lang w:val="en-US" w:eastAsia="zh-CN"/>
        </w:rPr>
      </w:pPr>
    </w:p>
    <w:p w14:paraId="20F80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2026年</w:t>
      </w:r>
      <w:r>
        <w:rPr>
          <w:rFonts w:hint="eastAsia" w:ascii="方正小标宋简体" w:eastAsia="方正小标宋简体"/>
          <w:b w:val="0"/>
          <w:bCs w:val="0"/>
          <w:color w:val="000000"/>
          <w:spacing w:val="-6"/>
          <w:sz w:val="44"/>
          <w:szCs w:val="44"/>
          <w:highlight w:val="none"/>
          <w:lang w:val="en-US" w:eastAsia="zh-CN"/>
        </w:rPr>
        <w:t>四川省</w:t>
      </w: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政法融媒体中心</w:t>
      </w: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编外人员</w:t>
      </w:r>
    </w:p>
    <w:p w14:paraId="269D2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招聘公告</w:t>
      </w:r>
    </w:p>
    <w:p w14:paraId="2C20E9E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6"/>
          <w:szCs w:val="36"/>
          <w:highlight w:val="none"/>
          <w:lang w:val="en-US" w:eastAsia="zh-CN" w:bidi="ar-SA"/>
        </w:rPr>
      </w:pPr>
    </w:p>
    <w:p w14:paraId="008ECB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根据工作需要，四川省政法融媒体中心（以下简称“招聘单位”）现面向社会公开招聘编外人员，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有关事项公告如下：</w:t>
      </w:r>
    </w:p>
    <w:p w14:paraId="31C5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一、招聘原则</w:t>
      </w:r>
    </w:p>
    <w:p w14:paraId="18DF1E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按照公开、平等、竞争、择优的原则，面向社会公开招聘，并采用劳务派遣形式进行录用。</w:t>
      </w:r>
    </w:p>
    <w:p w14:paraId="7BBE5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二、职位及名额</w:t>
      </w:r>
    </w:p>
    <w:p w14:paraId="6D6C84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1.全媒体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新闻采编人员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1名</w:t>
      </w:r>
    </w:p>
    <w:p w14:paraId="36CA0B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2.新媒体产品制作（视频方向）人员1名</w:t>
      </w:r>
    </w:p>
    <w:p w14:paraId="3C49047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三、招聘条件</w:t>
      </w:r>
    </w:p>
    <w:p w14:paraId="733D75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（一）基本条件</w:t>
      </w:r>
    </w:p>
    <w:p w14:paraId="058250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1.具有中华人民共和国国籍，拥护中国共产党领导和社会主义制度，道德品行良好。</w:t>
      </w:r>
    </w:p>
    <w:p w14:paraId="5CF704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2.年龄35周岁及以下（1990年9月30日以后出生）。</w:t>
      </w:r>
    </w:p>
    <w:p w14:paraId="40C17B8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3.具有2年以上工作经历。</w:t>
      </w:r>
    </w:p>
    <w:p w14:paraId="123BA44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4.具有全日制大学本科及以上学历。</w:t>
      </w:r>
    </w:p>
    <w:p w14:paraId="33FB394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5.具有正常履行职责的身体条件和心理素质。</w:t>
      </w:r>
    </w:p>
    <w:p w14:paraId="20CBB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（二）岗位要求</w:t>
      </w:r>
    </w:p>
    <w:p w14:paraId="1B42C2D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1.全媒体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新闻采编人员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要求具备扎实的文字功底和写作能力，能够独立完成选题策划、稿件采写以及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新媒体平台运维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等工作。新闻传播、汉语言文学等相关专业优先。</w:t>
      </w:r>
    </w:p>
    <w:p w14:paraId="1BA1B86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2.新媒体产品制作（视频方向）人员要求熟练运用拍摄器材和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PR、AE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、PS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技术软件，能够独立完成产品策划及拍摄制作，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能够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运用AI等工具开展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视频、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图片创制。影视制作、网络与新媒体、数字媒体技术等相关专业优先。</w:t>
      </w:r>
    </w:p>
    <w:p w14:paraId="510F723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3.有媒体及宣传工作经验者优先。</w:t>
      </w:r>
    </w:p>
    <w:p w14:paraId="506E9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（三）具有下列情形之一者，不得作为招聘人选</w:t>
      </w:r>
    </w:p>
    <w:p w14:paraId="29E9E64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1.曾受过各类刑事处罚的人员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曾被开除公职的人员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7FF265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2.受到党纪政纪处分期限未满或在接受纪律审查的人员。</w:t>
      </w:r>
    </w:p>
    <w:p w14:paraId="441B1CA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3.处于刑事处罚期或正在接受司法调查尚未作出结论的人员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。</w:t>
      </w:r>
    </w:p>
    <w:p w14:paraId="3360F97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.在各级公务员、事业单位招考中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被认定为有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违规违纪的人员。</w:t>
      </w:r>
    </w:p>
    <w:p w14:paraId="33AA646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被依法列为失信联合惩戒对象的人员。</w:t>
      </w:r>
    </w:p>
    <w:p w14:paraId="6AEB40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法律法规规定其他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不得聘用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的人员。</w:t>
      </w:r>
    </w:p>
    <w:p w14:paraId="2A39AD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四、招聘程序</w:t>
      </w:r>
    </w:p>
    <w:p w14:paraId="7EF6BE7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（一）报名与资格审查</w:t>
      </w:r>
    </w:p>
    <w:p w14:paraId="44EBFD4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1.报名时间：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日——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日。</w:t>
      </w:r>
    </w:p>
    <w:p w14:paraId="1697CA0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2.报名方式：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报名采用网络报名形式。报考人员将报名材料按序扫描后，以压缩件形式发送至报名邮箱：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sczfrm@163.com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。邮件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以“职位类别+本人姓名”命名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。</w:t>
      </w:r>
    </w:p>
    <w:p w14:paraId="29C28A7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3.报名材料：</w:t>
      </w:r>
    </w:p>
    <w:p w14:paraId="1CCE9F3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《四川省政法融媒体中心2026年公开招聘编外人员报名表》（见附件），表中粘贴本人近期免冠1寸正面证件电子照片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144BE2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本人身份证原件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扫描件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（正反面复印在同一页）；</w:t>
      </w:r>
    </w:p>
    <w:p w14:paraId="24ED4E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毕业证书、学位证书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扫描件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；</w:t>
      </w:r>
    </w:p>
    <w:p w14:paraId="3FE898D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能证明具有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年及以上工作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经历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的证明材料（劳动合同、社保缴费记录、工作经历书面证明等）；</w:t>
      </w:r>
    </w:p>
    <w:p w14:paraId="1C1C8A5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（5）有媒体及宣传工作经验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的人员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须提供证明材料（劳动合同、社保缴费记录、工作经历书面证明等）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4F371E0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（6）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本人在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级及以上媒体发表过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新闻报道、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视频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相关产品的，须提供个人作品链接或其他佐证材料，以及其他工作成果、奖惩材料等。</w:t>
      </w:r>
    </w:p>
    <w:p w14:paraId="18A1228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4.资格初审</w:t>
      </w:r>
    </w:p>
    <w:p w14:paraId="5072E7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（1）招聘单位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对照人选资格条件，对网上报名人选进行初步审查。对符合招聘岗位条件的，将以电话（短信）通知考试时间和地点。</w:t>
      </w:r>
    </w:p>
    <w:p w14:paraId="665288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资格审查贯穿招聘活动全过程，在任何环节发现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报考人员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有不符合岗位要求及弄虚作假的，一律取消其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资格，已聘用的立即解聘，情节严重的追究法律责任。</w:t>
      </w:r>
    </w:p>
    <w:p w14:paraId="3EAF3C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5.注意事项</w:t>
      </w:r>
    </w:p>
    <w:p w14:paraId="75941E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（1）每名报考人员只能报考1个岗位，报名时须认真阅读招聘岗位资格条件，确认符合报考条件后方可报名。</w:t>
      </w:r>
    </w:p>
    <w:p w14:paraId="45A640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（2）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报考人员须如实填写有关信息和资料，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确保联系方式准确无误，保持畅通。</w:t>
      </w:r>
    </w:p>
    <w:p w14:paraId="5D73EFC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考试与录用</w:t>
      </w:r>
    </w:p>
    <w:p w14:paraId="7EABA25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本次招聘不设开考比例。考试为专业素质测试，测试内容根据不同岗位分别确定。</w:t>
      </w:r>
    </w:p>
    <w:p w14:paraId="2C25E6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笔试（实操）：全媒体新闻采编人员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2"/>
          <w:sz w:val="32"/>
          <w:szCs w:val="32"/>
          <w:highlight w:val="none"/>
          <w:vertAlign w:val="baseline"/>
          <w:lang w:val="en-US" w:eastAsia="zh-CN" w:bidi="ar-SA"/>
        </w:rPr>
        <w:t>主要测试宣传策划、新闻写作等能力水平；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新媒体产品制作（视频方向）人员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2"/>
          <w:sz w:val="32"/>
          <w:szCs w:val="32"/>
          <w:highlight w:val="none"/>
          <w:vertAlign w:val="baseline"/>
          <w:lang w:val="en-US" w:eastAsia="zh-CN" w:bidi="ar-SA"/>
        </w:rPr>
        <w:t>主要测试新媒体产品策划、视频制作等专业知识及操作能力。</w:t>
      </w:r>
    </w:p>
    <w:p w14:paraId="5C5700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2.资格复审、面试：</w:t>
      </w:r>
    </w:p>
    <w:p w14:paraId="6A07B4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1）资格复审：由招聘单位在面试前对进入面试人员进行资格复审。资格复审须由报考人员本人携带报名材料参加。所有报名材料均需提供原件和复印件，审查后留存复印件。不合格人员的报名材料由招聘单位收纳存档。</w:t>
      </w:r>
    </w:p>
    <w:p w14:paraId="209C1B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（2）面试：根据笔试成绩按1:3的比例，从高分到低分确定面试人选。面试重点测试报考人员履行岗位职责所必须的基本素质和工作能力。</w:t>
      </w:r>
    </w:p>
    <w:p w14:paraId="0AD5A0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3.考试综合成绩：综合成绩实行百分制计分，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按照笔试成绩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60%、面试成绩40%的比例折合计算总成绩。</w:t>
      </w:r>
    </w:p>
    <w:p w14:paraId="15CCD49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4.笔试、面试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由招聘单位统一组织实施，具体时间、地点以电话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短信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为准。考生请携带本人身份证参加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笔试、面试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。</w:t>
      </w:r>
    </w:p>
    <w:p w14:paraId="0DB994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（三）体检与考察</w:t>
      </w:r>
    </w:p>
    <w:p w14:paraId="59377E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1.根据总成绩排名，从高分到低分按招聘岗位人数1:1的比例确定参加体检的人选。</w:t>
      </w:r>
    </w:p>
    <w:p w14:paraId="6F8E3D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2.体检由招聘单位统一组织实施。体检标准和有关要求参照《公务员录用体检通用标准（试行）》《公务员录用体检操作手册（试行）》以及招聘岗位相关条件执行。体检机构为二级甲等及以上综合性医院进行体检。</w:t>
      </w:r>
    </w:p>
    <w:p w14:paraId="1CC4FC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3.考试体检合格后进入考察环节，对拟聘人员人事档案、政治思想素质、道德品质修养、能力素质、遵纪守法、日常学习工作等情况进行全面考察。</w:t>
      </w:r>
    </w:p>
    <w:p w14:paraId="73C44D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4.报考人员因体检、考察不合格或弃权等原因产生的缺额，按规定程序按总成绩高低依次递补。</w:t>
      </w:r>
    </w:p>
    <w:p w14:paraId="068B84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5.报考人员要服从统一安排，因个人原因无法在规定时限和要求范围内配合开展体检、考察等工作，视为自动放弃报考资格；因不可抗力因素导致延期的，需提前向招聘单位书面报备。</w:t>
      </w:r>
    </w:p>
    <w:p w14:paraId="250CC1A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（四）公示</w:t>
      </w:r>
    </w:p>
    <w:p w14:paraId="663C5E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经考察合格的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确定为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拟聘用人员，由招聘单位按规定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在四川长安网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进行公示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公示期为5个工作日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674D9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（五）聘用</w:t>
      </w:r>
    </w:p>
    <w:p w14:paraId="5FC80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公示期满无异议的拟聘用人员采取第三方劳务派遣用工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的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方式签订劳动合同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。被聘用人员实行试用期制度，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试用期为1个月。试用期满考核合格的，予以正式聘用；不合格的，取消聘用。因试用期间不能胜任岗位需求或考生放弃等原因形成的缺额的，按总成绩从高到低等额递补。</w:t>
      </w:r>
    </w:p>
    <w:p w14:paraId="7F969E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（六）</w:t>
      </w:r>
      <w:r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薪酬待遇</w:t>
      </w:r>
    </w:p>
    <w:p w14:paraId="717FD48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薪酬待遇参照单位岗位要求的同岗位薪酬标准执行。</w:t>
      </w:r>
    </w:p>
    <w:p w14:paraId="76D19FC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（七）公告解释权</w:t>
      </w:r>
    </w:p>
    <w:p w14:paraId="5C8CD1E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本公告由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四川省政法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融媒体中心负责解释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未尽事项请联系本次招聘咨询老师。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咨询电话：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易老师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86600681，028-86600828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/>
        </w:rPr>
        <w:t>。</w:t>
      </w:r>
    </w:p>
    <w:p w14:paraId="5188365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14FF6A7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firstLine="72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highlight w:val="none"/>
          <w:shd w:val="clear" w:color="auto" w:fill="FFFFFF"/>
        </w:rPr>
      </w:pPr>
    </w:p>
    <w:p w14:paraId="2FD401AB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shd w:val="clear" w:color="auto" w:fill="FFFFFF"/>
        </w:rPr>
        <w:br w:type="page"/>
      </w:r>
    </w:p>
    <w:p w14:paraId="7529225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</w:t>
      </w:r>
    </w:p>
    <w:p w14:paraId="4293B53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6DF4ED0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四川省政法融媒体中心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年</w:t>
      </w:r>
    </w:p>
    <w:p w14:paraId="456EB5A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编外人员报名表</w:t>
      </w:r>
    </w:p>
    <w:p w14:paraId="1C74FE63">
      <w:pPr>
        <w:overflowPunct w:val="0"/>
        <w:topLinePunct/>
        <w:spacing w:line="200" w:lineRule="exact"/>
        <w:jc w:val="center"/>
        <w:rPr>
          <w:rFonts w:hint="eastAsia" w:eastAsia="方正小标宋简体"/>
          <w:b w:val="0"/>
          <w:bCs w:val="0"/>
          <w:color w:val="000000"/>
          <w:sz w:val="40"/>
          <w:szCs w:val="40"/>
          <w:highlight w:val="none"/>
        </w:rPr>
      </w:pPr>
    </w:p>
    <w:tbl>
      <w:tblPr>
        <w:tblStyle w:val="6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352"/>
        <w:gridCol w:w="1085"/>
        <w:gridCol w:w="1348"/>
        <w:gridCol w:w="49"/>
        <w:gridCol w:w="1219"/>
        <w:gridCol w:w="76"/>
        <w:gridCol w:w="1136"/>
        <w:gridCol w:w="1579"/>
      </w:tblGrid>
      <w:tr w14:paraId="74C2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Align w:val="center"/>
          </w:tcPr>
          <w:p w14:paraId="0E3A9C4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姓  名</w:t>
            </w:r>
          </w:p>
        </w:tc>
        <w:tc>
          <w:tcPr>
            <w:tcW w:w="1352" w:type="dxa"/>
            <w:vAlign w:val="center"/>
          </w:tcPr>
          <w:p w14:paraId="00A2B6C2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085" w:type="dxa"/>
            <w:vAlign w:val="center"/>
          </w:tcPr>
          <w:p w14:paraId="41D83C0A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性  别</w:t>
            </w:r>
          </w:p>
        </w:tc>
        <w:tc>
          <w:tcPr>
            <w:tcW w:w="1348" w:type="dxa"/>
            <w:vAlign w:val="center"/>
          </w:tcPr>
          <w:p w14:paraId="1D2173A4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2948521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出生年月</w:t>
            </w:r>
          </w:p>
        </w:tc>
        <w:tc>
          <w:tcPr>
            <w:tcW w:w="1212" w:type="dxa"/>
            <w:gridSpan w:val="2"/>
            <w:vAlign w:val="center"/>
          </w:tcPr>
          <w:p w14:paraId="5EFC43F1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1"/>
                <w:highlight w:val="none"/>
              </w:rPr>
            </w:pPr>
          </w:p>
        </w:tc>
        <w:tc>
          <w:tcPr>
            <w:tcW w:w="1579" w:type="dxa"/>
            <w:vMerge w:val="restart"/>
            <w:vAlign w:val="center"/>
          </w:tcPr>
          <w:p w14:paraId="02F7C9E1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照  片</w:t>
            </w:r>
          </w:p>
        </w:tc>
      </w:tr>
      <w:tr w14:paraId="0C528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Align w:val="center"/>
          </w:tcPr>
          <w:p w14:paraId="5D1D0331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民  族</w:t>
            </w:r>
          </w:p>
        </w:tc>
        <w:tc>
          <w:tcPr>
            <w:tcW w:w="1352" w:type="dxa"/>
            <w:vAlign w:val="center"/>
          </w:tcPr>
          <w:p w14:paraId="456AA8B9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085" w:type="dxa"/>
            <w:vAlign w:val="center"/>
          </w:tcPr>
          <w:p w14:paraId="40087D1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籍  贯</w:t>
            </w:r>
          </w:p>
        </w:tc>
        <w:tc>
          <w:tcPr>
            <w:tcW w:w="1348" w:type="dxa"/>
            <w:vAlign w:val="center"/>
          </w:tcPr>
          <w:p w14:paraId="55DC7A69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04B27D9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出 生 地</w:t>
            </w:r>
          </w:p>
        </w:tc>
        <w:tc>
          <w:tcPr>
            <w:tcW w:w="1212" w:type="dxa"/>
            <w:gridSpan w:val="2"/>
            <w:vAlign w:val="center"/>
          </w:tcPr>
          <w:p w14:paraId="7F51784D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579" w:type="dxa"/>
            <w:vMerge w:val="continue"/>
          </w:tcPr>
          <w:p w14:paraId="353344D1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61B4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Align w:val="center"/>
          </w:tcPr>
          <w:p w14:paraId="08D8B50C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入  党</w:t>
            </w:r>
          </w:p>
          <w:p w14:paraId="47CC3A3C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时  间</w:t>
            </w:r>
          </w:p>
        </w:tc>
        <w:tc>
          <w:tcPr>
            <w:tcW w:w="1352" w:type="dxa"/>
            <w:vAlign w:val="center"/>
          </w:tcPr>
          <w:p w14:paraId="064B8DC1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085" w:type="dxa"/>
            <w:vAlign w:val="center"/>
          </w:tcPr>
          <w:p w14:paraId="6D305452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参加工</w:t>
            </w:r>
          </w:p>
          <w:p w14:paraId="387DBE0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作时间</w:t>
            </w:r>
          </w:p>
        </w:tc>
        <w:tc>
          <w:tcPr>
            <w:tcW w:w="1348" w:type="dxa"/>
            <w:vAlign w:val="center"/>
          </w:tcPr>
          <w:p w14:paraId="4AFD7C06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0F757A48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健康状况</w:t>
            </w:r>
          </w:p>
        </w:tc>
        <w:tc>
          <w:tcPr>
            <w:tcW w:w="1212" w:type="dxa"/>
            <w:gridSpan w:val="2"/>
            <w:vAlign w:val="center"/>
          </w:tcPr>
          <w:p w14:paraId="03782EAB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579" w:type="dxa"/>
            <w:vMerge w:val="continue"/>
          </w:tcPr>
          <w:p w14:paraId="7E1BAC3F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7D2E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Align w:val="center"/>
          </w:tcPr>
          <w:p w14:paraId="581E7CA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报</w:t>
            </w: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考</w:t>
            </w:r>
          </w:p>
          <w:p w14:paraId="3E31EB18">
            <w:pPr>
              <w:overflowPunct w:val="0"/>
              <w:topLinePunct/>
              <w:spacing w:line="300" w:lineRule="exact"/>
              <w:jc w:val="center"/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  <w:lang w:eastAsia="zh-CN"/>
              </w:rPr>
              <w:t>岗</w:t>
            </w: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  <w:lang w:eastAsia="zh-CN"/>
              </w:rPr>
              <w:t>位</w:t>
            </w:r>
          </w:p>
        </w:tc>
        <w:tc>
          <w:tcPr>
            <w:tcW w:w="6265" w:type="dxa"/>
            <w:gridSpan w:val="7"/>
            <w:vAlign w:val="center"/>
          </w:tcPr>
          <w:p w14:paraId="36FDCBBB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579" w:type="dxa"/>
            <w:vMerge w:val="continue"/>
          </w:tcPr>
          <w:p w14:paraId="6F4881BA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5579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Merge w:val="restart"/>
            <w:vAlign w:val="center"/>
          </w:tcPr>
          <w:p w14:paraId="1A01055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学  历</w:t>
            </w:r>
          </w:p>
          <w:p w14:paraId="1A1B122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学  位</w:t>
            </w:r>
          </w:p>
        </w:tc>
        <w:tc>
          <w:tcPr>
            <w:tcW w:w="1352" w:type="dxa"/>
            <w:vAlign w:val="center"/>
          </w:tcPr>
          <w:p w14:paraId="4096DA4A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全日制</w:t>
            </w:r>
          </w:p>
          <w:p w14:paraId="1C4684E6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6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教  育</w:t>
            </w:r>
          </w:p>
        </w:tc>
        <w:tc>
          <w:tcPr>
            <w:tcW w:w="2433" w:type="dxa"/>
            <w:gridSpan w:val="2"/>
            <w:vAlign w:val="center"/>
          </w:tcPr>
          <w:p w14:paraId="44E2D1BE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</w:tcPr>
          <w:p w14:paraId="7C1CD50C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毕业院校系及专业</w:t>
            </w:r>
          </w:p>
        </w:tc>
        <w:tc>
          <w:tcPr>
            <w:tcW w:w="2791" w:type="dxa"/>
            <w:gridSpan w:val="3"/>
            <w:vAlign w:val="center"/>
          </w:tcPr>
          <w:p w14:paraId="5E028625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  <w:t xml:space="preserve"> </w:t>
            </w:r>
          </w:p>
        </w:tc>
      </w:tr>
      <w:tr w14:paraId="4461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1" w:type="dxa"/>
            <w:vMerge w:val="continue"/>
          </w:tcPr>
          <w:p w14:paraId="0BE971DA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6"/>
                <w:highlight w:val="none"/>
              </w:rPr>
            </w:pPr>
          </w:p>
        </w:tc>
        <w:tc>
          <w:tcPr>
            <w:tcW w:w="1352" w:type="dxa"/>
            <w:vAlign w:val="center"/>
          </w:tcPr>
          <w:p w14:paraId="65785D9D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在  职</w:t>
            </w:r>
          </w:p>
          <w:p w14:paraId="13AEBC52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教  育</w:t>
            </w:r>
          </w:p>
        </w:tc>
        <w:tc>
          <w:tcPr>
            <w:tcW w:w="2433" w:type="dxa"/>
            <w:gridSpan w:val="2"/>
            <w:vAlign w:val="center"/>
          </w:tcPr>
          <w:p w14:paraId="7C55FF0D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55179E5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毕业院校系及专业</w:t>
            </w:r>
          </w:p>
        </w:tc>
        <w:tc>
          <w:tcPr>
            <w:tcW w:w="2791" w:type="dxa"/>
            <w:gridSpan w:val="3"/>
            <w:vAlign w:val="center"/>
          </w:tcPr>
          <w:p w14:paraId="4FF3B42D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5E3CE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53" w:type="dxa"/>
            <w:gridSpan w:val="2"/>
            <w:vAlign w:val="center"/>
          </w:tcPr>
          <w:p w14:paraId="123100B8">
            <w:pPr>
              <w:overflowPunct w:val="0"/>
              <w:topLinePunct/>
              <w:spacing w:line="300" w:lineRule="exact"/>
              <w:jc w:val="center"/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专业技术职称</w:t>
            </w:r>
          </w:p>
        </w:tc>
        <w:tc>
          <w:tcPr>
            <w:tcW w:w="6492" w:type="dxa"/>
            <w:gridSpan w:val="7"/>
            <w:vAlign w:val="center"/>
          </w:tcPr>
          <w:p w14:paraId="03AA6E55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0895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53" w:type="dxa"/>
            <w:gridSpan w:val="2"/>
            <w:vAlign w:val="center"/>
          </w:tcPr>
          <w:p w14:paraId="3A5EBC35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现工作单位及职务</w:t>
            </w:r>
          </w:p>
        </w:tc>
        <w:tc>
          <w:tcPr>
            <w:tcW w:w="6492" w:type="dxa"/>
            <w:gridSpan w:val="7"/>
            <w:vAlign w:val="center"/>
          </w:tcPr>
          <w:p w14:paraId="264E7A2D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45622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53" w:type="dxa"/>
            <w:gridSpan w:val="2"/>
            <w:vAlign w:val="center"/>
          </w:tcPr>
          <w:p w14:paraId="5934637D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通讯地址</w:t>
            </w:r>
          </w:p>
        </w:tc>
        <w:tc>
          <w:tcPr>
            <w:tcW w:w="6492" w:type="dxa"/>
            <w:gridSpan w:val="7"/>
            <w:vAlign w:val="center"/>
          </w:tcPr>
          <w:p w14:paraId="20E96106">
            <w:pPr>
              <w:overflowPunct w:val="0"/>
              <w:topLinePunct/>
              <w:jc w:val="lef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  <w:t xml:space="preserve"> </w:t>
            </w:r>
          </w:p>
        </w:tc>
      </w:tr>
      <w:tr w14:paraId="6FE0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53" w:type="dxa"/>
            <w:gridSpan w:val="2"/>
            <w:vAlign w:val="center"/>
          </w:tcPr>
          <w:p w14:paraId="035D650A">
            <w:pPr>
              <w:overflowPunct w:val="0"/>
              <w:topLinePunct/>
              <w:spacing w:line="300" w:lineRule="exact"/>
              <w:jc w:val="center"/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身份证</w:t>
            </w:r>
            <w:r>
              <w:rPr>
                <w:rFonts w:hint="eastAsia"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号码</w:t>
            </w:r>
          </w:p>
        </w:tc>
        <w:tc>
          <w:tcPr>
            <w:tcW w:w="2482" w:type="dxa"/>
            <w:gridSpan w:val="3"/>
            <w:vAlign w:val="center"/>
          </w:tcPr>
          <w:p w14:paraId="5B0067C2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06AEA2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手机号码</w:t>
            </w:r>
          </w:p>
        </w:tc>
        <w:tc>
          <w:tcPr>
            <w:tcW w:w="2715" w:type="dxa"/>
            <w:gridSpan w:val="2"/>
            <w:vAlign w:val="center"/>
          </w:tcPr>
          <w:p w14:paraId="680CC3B9">
            <w:pPr>
              <w:overflowPunct w:val="0"/>
              <w:topLinePunct/>
              <w:jc w:val="lef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2F5D8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0" w:hRule="atLeast"/>
        </w:trPr>
        <w:tc>
          <w:tcPr>
            <w:tcW w:w="1001" w:type="dxa"/>
            <w:vAlign w:val="center"/>
          </w:tcPr>
          <w:p w14:paraId="606AF02B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简</w:t>
            </w:r>
          </w:p>
          <w:p w14:paraId="1F7AB902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</w:p>
          <w:p w14:paraId="4BB43C25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</w:p>
          <w:p w14:paraId="34972F55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历</w:t>
            </w:r>
          </w:p>
        </w:tc>
        <w:tc>
          <w:tcPr>
            <w:tcW w:w="7844" w:type="dxa"/>
            <w:gridSpan w:val="8"/>
          </w:tcPr>
          <w:p w14:paraId="2FC3C847">
            <w:pPr>
              <w:overflowPunct w:val="0"/>
              <w:topLinePunct/>
              <w:spacing w:line="320" w:lineRule="exac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  <w:p w14:paraId="62ACF33B">
            <w:pPr>
              <w:overflowPunct w:val="0"/>
              <w:topLinePunct/>
              <w:spacing w:line="320" w:lineRule="exac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598F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1" w:hRule="atLeast"/>
        </w:trPr>
        <w:tc>
          <w:tcPr>
            <w:tcW w:w="1001" w:type="dxa"/>
            <w:vAlign w:val="center"/>
          </w:tcPr>
          <w:p w14:paraId="4B7D732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奖</w:t>
            </w:r>
          </w:p>
          <w:p w14:paraId="3FF61BD9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惩</w:t>
            </w:r>
          </w:p>
          <w:p w14:paraId="3893D031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情</w:t>
            </w:r>
          </w:p>
          <w:p w14:paraId="66F549CE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况</w:t>
            </w:r>
          </w:p>
        </w:tc>
        <w:tc>
          <w:tcPr>
            <w:tcW w:w="7844" w:type="dxa"/>
            <w:gridSpan w:val="8"/>
          </w:tcPr>
          <w:p w14:paraId="24BB8A8C">
            <w:pPr>
              <w:overflowPunct w:val="0"/>
              <w:topLinePunct/>
              <w:spacing w:line="320" w:lineRule="exac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</w:tbl>
    <w:p w14:paraId="42A3125B">
      <w:pPr>
        <w:overflowPunct w:val="0"/>
        <w:topLinePunct/>
        <w:spacing w:line="300" w:lineRule="exact"/>
        <w:jc w:val="center"/>
        <w:rPr>
          <w:rFonts w:eastAsia="黑体"/>
          <w:b w:val="0"/>
          <w:bCs w:val="0"/>
          <w:color w:val="000000"/>
          <w:sz w:val="24"/>
          <w:szCs w:val="28"/>
          <w:highlight w:val="none"/>
        </w:rPr>
        <w:sectPr>
          <w:footerReference r:id="rId3" w:type="default"/>
          <w:pgSz w:w="11906" w:h="16838"/>
          <w:pgMar w:top="1814" w:right="1587" w:bottom="1587" w:left="1701" w:header="851" w:footer="992" w:gutter="0"/>
          <w:pgNumType w:fmt="numberInDash"/>
          <w:cols w:space="720" w:num="1"/>
          <w:docGrid w:type="linesAndChars" w:linePitch="312" w:charSpace="0"/>
        </w:sectPr>
      </w:pPr>
    </w:p>
    <w:tbl>
      <w:tblPr>
        <w:tblStyle w:val="6"/>
        <w:tblW w:w="8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136"/>
        <w:gridCol w:w="1134"/>
        <w:gridCol w:w="1143"/>
        <w:gridCol w:w="1136"/>
        <w:gridCol w:w="3308"/>
      </w:tblGrid>
      <w:tr w14:paraId="119A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7" w:hRule="atLeast"/>
        </w:trPr>
        <w:tc>
          <w:tcPr>
            <w:tcW w:w="978" w:type="dxa"/>
            <w:vAlign w:val="center"/>
          </w:tcPr>
          <w:p w14:paraId="5C40E02E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个人</w:t>
            </w:r>
          </w:p>
          <w:p w14:paraId="3745CEC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主要</w:t>
            </w:r>
          </w:p>
          <w:p w14:paraId="03F3F0A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表现</w:t>
            </w:r>
          </w:p>
          <w:p w14:paraId="0B430C6F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（500</w:t>
            </w:r>
          </w:p>
          <w:p w14:paraId="17978E16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字以内）</w:t>
            </w:r>
          </w:p>
        </w:tc>
        <w:tc>
          <w:tcPr>
            <w:tcW w:w="7857" w:type="dxa"/>
            <w:gridSpan w:val="5"/>
            <w:vAlign w:val="center"/>
          </w:tcPr>
          <w:p w14:paraId="2E061814">
            <w:pPr>
              <w:overflowPunct w:val="0"/>
              <w:topLinePunct/>
              <w:jc w:val="lef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2ECC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restart"/>
            <w:vAlign w:val="center"/>
          </w:tcPr>
          <w:p w14:paraId="4DF41105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家庭</w:t>
            </w:r>
          </w:p>
          <w:p w14:paraId="6F11511F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主要</w:t>
            </w:r>
          </w:p>
          <w:p w14:paraId="7D47A1B7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成员</w:t>
            </w:r>
          </w:p>
          <w:p w14:paraId="7F52C8B6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及重</w:t>
            </w:r>
          </w:p>
          <w:p w14:paraId="787C6E7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要社</w:t>
            </w:r>
          </w:p>
          <w:p w14:paraId="1E9AA51F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会关</w:t>
            </w:r>
          </w:p>
          <w:p w14:paraId="0E95A56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系</w:t>
            </w:r>
          </w:p>
        </w:tc>
        <w:tc>
          <w:tcPr>
            <w:tcW w:w="1136" w:type="dxa"/>
            <w:vAlign w:val="center"/>
          </w:tcPr>
          <w:p w14:paraId="39E75BD4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称  谓</w:t>
            </w:r>
          </w:p>
        </w:tc>
        <w:tc>
          <w:tcPr>
            <w:tcW w:w="1134" w:type="dxa"/>
            <w:vAlign w:val="center"/>
          </w:tcPr>
          <w:p w14:paraId="215C77C5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姓  名</w:t>
            </w:r>
          </w:p>
        </w:tc>
        <w:tc>
          <w:tcPr>
            <w:tcW w:w="1143" w:type="dxa"/>
            <w:vAlign w:val="center"/>
          </w:tcPr>
          <w:p w14:paraId="6BD631C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出 生</w:t>
            </w:r>
          </w:p>
          <w:p w14:paraId="349913AD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年 月</w:t>
            </w:r>
          </w:p>
        </w:tc>
        <w:tc>
          <w:tcPr>
            <w:tcW w:w="1136" w:type="dxa"/>
            <w:vAlign w:val="center"/>
          </w:tcPr>
          <w:p w14:paraId="70763DCF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政 治</w:t>
            </w:r>
          </w:p>
          <w:p w14:paraId="1782A9D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面 貌</w:t>
            </w:r>
          </w:p>
        </w:tc>
        <w:tc>
          <w:tcPr>
            <w:tcW w:w="3308" w:type="dxa"/>
            <w:vAlign w:val="center"/>
          </w:tcPr>
          <w:p w14:paraId="06983782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工 作 单 位 及 职 务</w:t>
            </w:r>
          </w:p>
        </w:tc>
      </w:tr>
      <w:tr w14:paraId="425C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continue"/>
          </w:tcPr>
          <w:p w14:paraId="2A06CC28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6ABD02CA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55131178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43" w:type="dxa"/>
            <w:vAlign w:val="center"/>
          </w:tcPr>
          <w:p w14:paraId="6C9DE1DB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E758DC9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3308" w:type="dxa"/>
            <w:vAlign w:val="center"/>
          </w:tcPr>
          <w:p w14:paraId="542338CA">
            <w:pPr>
              <w:overflowPunct w:val="0"/>
              <w:topLinePunct/>
              <w:jc w:val="lef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72FD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continue"/>
          </w:tcPr>
          <w:p w14:paraId="61E3C8F2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F451DA8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3E078659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43" w:type="dxa"/>
            <w:vAlign w:val="center"/>
          </w:tcPr>
          <w:p w14:paraId="530A5410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77D62A69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3308" w:type="dxa"/>
            <w:vAlign w:val="center"/>
          </w:tcPr>
          <w:p w14:paraId="0D64213E">
            <w:pPr>
              <w:overflowPunct w:val="0"/>
              <w:topLinePunct/>
              <w:jc w:val="left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4BA4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continue"/>
          </w:tcPr>
          <w:p w14:paraId="792E7B59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11356DB0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1113593B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43" w:type="dxa"/>
            <w:vAlign w:val="center"/>
          </w:tcPr>
          <w:p w14:paraId="3684E14B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3028D278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3308" w:type="dxa"/>
            <w:vAlign w:val="center"/>
          </w:tcPr>
          <w:p w14:paraId="410C9604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32B7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continue"/>
          </w:tcPr>
          <w:p w14:paraId="1667BCD7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39262A04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0F9032B1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43" w:type="dxa"/>
            <w:vAlign w:val="center"/>
          </w:tcPr>
          <w:p w14:paraId="1AFD9470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A6F3BA7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3308" w:type="dxa"/>
            <w:vAlign w:val="center"/>
          </w:tcPr>
          <w:p w14:paraId="2D06EDE9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25C6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8" w:type="dxa"/>
            <w:vMerge w:val="continue"/>
          </w:tcPr>
          <w:p w14:paraId="20085227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35DA231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23D8ED2A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43" w:type="dxa"/>
            <w:vAlign w:val="center"/>
          </w:tcPr>
          <w:p w14:paraId="6186348E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13BF08BA">
            <w:pPr>
              <w:overflowPunct w:val="0"/>
              <w:topLinePunct/>
              <w:jc w:val="center"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  <w:tc>
          <w:tcPr>
            <w:tcW w:w="3308" w:type="dxa"/>
            <w:vAlign w:val="center"/>
          </w:tcPr>
          <w:p w14:paraId="522368DB">
            <w:pPr>
              <w:overflowPunct w:val="0"/>
              <w:topLinePunct/>
              <w:rPr>
                <w:rFonts w:eastAsia="黑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7482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8835" w:type="dxa"/>
            <w:gridSpan w:val="6"/>
            <w:vAlign w:val="center"/>
          </w:tcPr>
          <w:p w14:paraId="2DF7080B">
            <w:pPr>
              <w:overflowPunct w:val="0"/>
              <w:topLinePunct/>
              <w:spacing w:line="400" w:lineRule="exact"/>
              <w:jc w:val="left"/>
              <w:rPr>
                <w:rFonts w:eastAsia="仿宋_GB2312"/>
                <w:b w:val="0"/>
                <w:bCs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eastAsia="仿宋_GB2312"/>
                <w:b w:val="0"/>
                <w:bCs w:val="0"/>
                <w:color w:val="000000"/>
                <w:kern w:val="0"/>
                <w:sz w:val="24"/>
                <w:szCs w:val="28"/>
                <w:highlight w:val="none"/>
              </w:rPr>
              <w:t>本人承诺：本人确认自己符合拟报岗位所需的资格条件，表中所填写内容和提供的材料真实有效。如弄虚作假，后果自负。</w:t>
            </w:r>
          </w:p>
          <w:p w14:paraId="2B86068E">
            <w:pPr>
              <w:overflowPunct w:val="0"/>
              <w:topLinePunct/>
              <w:spacing w:line="300" w:lineRule="exact"/>
              <w:jc w:val="left"/>
              <w:rPr>
                <w:rFonts w:eastAsia="仿宋_GB2312"/>
                <w:b w:val="0"/>
                <w:bCs w:val="0"/>
                <w:color w:val="000000"/>
                <w:kern w:val="0"/>
                <w:sz w:val="24"/>
                <w:szCs w:val="30"/>
                <w:highlight w:val="none"/>
              </w:rPr>
            </w:pPr>
          </w:p>
          <w:p w14:paraId="768CFCD1">
            <w:pPr>
              <w:overflowPunct w:val="0"/>
              <w:topLinePunct/>
              <w:spacing w:line="300" w:lineRule="exact"/>
              <w:ind w:firstLine="2640" w:firstLineChars="1100"/>
              <w:jc w:val="left"/>
              <w:rPr>
                <w:rFonts w:eastAsia="楷体_GB2312"/>
                <w:b w:val="0"/>
                <w:bCs w:val="0"/>
                <w:color w:val="000000"/>
                <w:sz w:val="24"/>
                <w:szCs w:val="30"/>
                <w:highlight w:val="none"/>
              </w:rPr>
            </w:pPr>
            <w:r>
              <w:rPr>
                <w:rFonts w:eastAsia="楷体_GB2312"/>
                <w:b w:val="0"/>
                <w:bCs w:val="0"/>
                <w:color w:val="000000"/>
                <w:kern w:val="0"/>
                <w:sz w:val="24"/>
                <w:szCs w:val="30"/>
                <w:highlight w:val="none"/>
              </w:rPr>
              <w:t>报考人：              年    月    日</w:t>
            </w:r>
            <w:r>
              <w:rPr>
                <w:rFonts w:eastAsia="楷体_GB2312"/>
                <w:b w:val="0"/>
                <w:bCs w:val="0"/>
                <w:color w:val="000000"/>
                <w:sz w:val="24"/>
                <w:szCs w:val="30"/>
                <w:highlight w:val="none"/>
              </w:rPr>
              <w:t xml:space="preserve">                               </w:t>
            </w:r>
          </w:p>
        </w:tc>
      </w:tr>
      <w:tr w14:paraId="095B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978" w:type="dxa"/>
            <w:vAlign w:val="center"/>
          </w:tcPr>
          <w:p w14:paraId="48A368C3"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</w:pPr>
            <w:r>
              <w:rPr>
                <w:rFonts w:eastAsia="黑体"/>
                <w:b w:val="0"/>
                <w:bCs w:val="0"/>
                <w:color w:val="000000"/>
                <w:sz w:val="24"/>
                <w:szCs w:val="28"/>
                <w:highlight w:val="none"/>
              </w:rPr>
              <w:t>备注</w:t>
            </w:r>
          </w:p>
        </w:tc>
        <w:tc>
          <w:tcPr>
            <w:tcW w:w="7857" w:type="dxa"/>
            <w:gridSpan w:val="5"/>
            <w:vAlign w:val="center"/>
          </w:tcPr>
          <w:p w14:paraId="40820084">
            <w:pPr>
              <w:overflowPunct w:val="0"/>
              <w:topLinePunct/>
              <w:rPr>
                <w:rFonts w:hint="default" w:eastAsia="黑体"/>
                <w:b w:val="0"/>
                <w:bCs w:val="0"/>
                <w:color w:val="000000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color w:val="000000"/>
                <w:kern w:val="0"/>
                <w:sz w:val="24"/>
                <w:szCs w:val="28"/>
                <w:highlight w:val="none"/>
                <w:lang w:val="en-US" w:eastAsia="zh-CN"/>
              </w:rPr>
              <w:t>请补充一名紧急（备用）联系人及电话号码</w:t>
            </w:r>
          </w:p>
        </w:tc>
      </w:tr>
    </w:tbl>
    <w:p w14:paraId="14A9A9CF">
      <w:pPr>
        <w:rPr>
          <w:b w:val="0"/>
          <w:bCs w:val="0"/>
          <w:color w:val="000000"/>
          <w:highlight w:val="none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08B45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9E81EF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sZ3EL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E81EF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4FF0"/>
    <w:rsid w:val="08DD09D6"/>
    <w:rsid w:val="09420839"/>
    <w:rsid w:val="0983332C"/>
    <w:rsid w:val="0B9A670B"/>
    <w:rsid w:val="0E2D1AB8"/>
    <w:rsid w:val="115B06EA"/>
    <w:rsid w:val="16ED0036"/>
    <w:rsid w:val="17CE7E68"/>
    <w:rsid w:val="19A303F9"/>
    <w:rsid w:val="2AB82003"/>
    <w:rsid w:val="2C0559CB"/>
    <w:rsid w:val="2C3F0AE7"/>
    <w:rsid w:val="3066162B"/>
    <w:rsid w:val="32894521"/>
    <w:rsid w:val="35380BBF"/>
    <w:rsid w:val="3700570C"/>
    <w:rsid w:val="3C495460"/>
    <w:rsid w:val="3DEC2546"/>
    <w:rsid w:val="3FA96941"/>
    <w:rsid w:val="4DD7156A"/>
    <w:rsid w:val="4EB26E94"/>
    <w:rsid w:val="50C845A5"/>
    <w:rsid w:val="52D85738"/>
    <w:rsid w:val="551B39E5"/>
    <w:rsid w:val="586631C9"/>
    <w:rsid w:val="64030466"/>
    <w:rsid w:val="69A91168"/>
    <w:rsid w:val="6F6873CF"/>
    <w:rsid w:val="7E45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2448</Words>
  <Characters>2546</Characters>
  <Paragraphs>223</Paragraphs>
  <TotalTime>58</TotalTime>
  <ScaleCrop>false</ScaleCrop>
  <LinksUpToDate>false</LinksUpToDate>
  <CharactersWithSpaces>2645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2026-06-17T01:58:00Z</dcterms:created>
  <dc:creator>Win10-PC</dc:creator>
  <cp:lastModifiedBy>毛小兑</cp:lastModifiedBy>
  <cp:lastPrinted>2026-09-11T08:19:57Z</cp:lastPrinted>
  <dcterms:modified xsi:type="dcterms:W3CDTF">2026-09-11T09:39:52Z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E14250AEDB434C22835A483FC5E630C0</vt:lpwstr>
  </property>
  <property fmtid="{D5CDD505-2E9C-101B-9397-08002B2CF9AE}" pid="4" name="KSOTemplateDocerSaveRecord">
    <vt:lpwstr>eyJoZGlkIjoiM2U4NDdiNWZiOTk2YTAyNGI4MmFhOWIzNTkwYzU0MzMiLCJ1c2VySWQiOiIyNjgwNTM4MDEifQ==</vt:lpwstr>
  </property>
</Properties>
</file>