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7F925">
      <w:pPr>
        <w:snapToGrid w:val="0"/>
        <w:spacing w:line="560" w:lineRule="exact"/>
        <w:ind w:left="0" w:leftChars="0" w:firstLine="0" w:firstLineChars="0"/>
        <w:rPr>
          <w:rFonts w:hint="eastAsia" w:ascii="方正小标宋简体" w:hAnsi="方正小标宋简体" w:eastAsia="方正小标宋简体" w:cs="方正小标宋简体"/>
          <w:color w:val="auto"/>
          <w:kern w:val="0"/>
          <w:sz w:val="44"/>
          <w:szCs w:val="44"/>
          <w:lang w:val="en-US" w:eastAsia="zh-CN"/>
        </w:rPr>
      </w:pPr>
      <w:r>
        <w:rPr>
          <w:rFonts w:hint="eastAsia" w:ascii="黑体" w:hAnsi="黑体" w:eastAsia="黑体" w:cs="黑体"/>
          <w:color w:val="auto"/>
          <w:sz w:val="32"/>
          <w:szCs w:val="32"/>
          <w:lang w:val="en-US" w:eastAsia="zh-CN"/>
        </w:rPr>
        <w:t>附件</w:t>
      </w:r>
      <w:r>
        <w:rPr>
          <w:rFonts w:hint="default" w:ascii="Times New Roman" w:hAnsi="Times New Roman" w:eastAsia="黑体" w:cs="Times New Roman"/>
          <w:color w:val="auto"/>
          <w:sz w:val="32"/>
          <w:szCs w:val="32"/>
          <w:lang w:val="en-US" w:eastAsia="zh-CN"/>
        </w:rPr>
        <w:t>2</w:t>
      </w:r>
    </w:p>
    <w:p w14:paraId="1B065308">
      <w:pPr>
        <w:snapToGrid w:val="0"/>
        <w:pStyle w:val="3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default"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rPr>
        <w:t>天府证券</w:t>
      </w:r>
      <w:r>
        <w:rPr>
          <w:rFonts w:hint="eastAsia" w:ascii="方正小标宋简体" w:hAnsi="方正小标宋简体" w:eastAsia="方正小标宋简体" w:cs="方正小标宋简体"/>
          <w:color w:val="auto"/>
          <w:kern w:val="0"/>
          <w:sz w:val="44"/>
          <w:szCs w:val="44"/>
          <w:lang w:val="en-US" w:eastAsia="zh-CN"/>
        </w:rPr>
        <w:t>有限责任公司</w:t>
      </w:r>
    </w:p>
    <w:p w14:paraId="6E860C51">
      <w:pPr>
        <w:snapToGrid w:val="0"/>
        <w:pStyle w:val="3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rPr>
        <w:t>经理层职业经理人选</w:t>
      </w:r>
      <w:r>
        <w:rPr>
          <w:rFonts w:hint="eastAsia" w:ascii="方正小标宋简体" w:hAnsi="方正小标宋简体" w:eastAsia="方正小标宋简体" w:cs="方正小标宋简体"/>
          <w:color w:val="auto"/>
          <w:kern w:val="0"/>
          <w:sz w:val="44"/>
          <w:szCs w:val="44"/>
          <w:lang w:val="en-US" w:eastAsia="zh-CN"/>
        </w:rPr>
        <w:t>任职资格条件</w:t>
      </w:r>
    </w:p>
    <w:p w14:paraId="21294D46">
      <w:pPr>
        <w:snapToGrid w:val="0"/>
        <w:pStyle w:val="3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default" w:ascii="方正小标宋简体" w:hAnsi="方正小标宋简体" w:eastAsia="方正小标宋简体" w:cs="方正小标宋简体"/>
          <w:color w:val="auto"/>
          <w:kern w:val="0"/>
          <w:sz w:val="44"/>
          <w:szCs w:val="44"/>
          <w:lang w:val="en-US" w:eastAsia="zh-CN"/>
        </w:rPr>
      </w:pPr>
    </w:p>
    <w:tbl>
      <w:tblPr>
        <w:tblStyle w:val="34"/>
        <w:tblW w:w="9525" w:type="dxa"/>
        <w:tblInd w:w="-573" w:type="dxa"/>
        <w:tblLayout w:type="fixed"/>
        <w:tblCellMar>
          <w:top w:w="0" w:type="dxa"/>
          <w:left w:w="108" w:type="dxa"/>
          <w:bottom w:w="0" w:type="dxa"/>
          <w:right w:w="108" w:type="dxa"/>
        </w:tblCellMar>
      </w:tblPr>
      <w:tblGrid>
        <w:gridCol w:w="870"/>
        <w:gridCol w:w="1470"/>
        <w:gridCol w:w="7185"/>
      </w:tblGrid>
      <w:tr w14:paraId="1A47C126">
        <w:tblPrEx>
          <w:tblCellMar>
            <w:top w:w="0" w:type="dxa"/>
            <w:left w:w="108" w:type="dxa"/>
            <w:bottom w:w="0" w:type="dxa"/>
            <w:right w:w="108" w:type="dxa"/>
          </w:tblCellMar>
        </w:tblPrEx>
        <w:trPr>
          <w:trHeight w:val="903" w:hRule="atLeast"/>
        </w:trPr>
        <w:tc>
          <w:tcPr>
            <w:tcW w:w="870" w:type="dxa"/>
            <w:tcBorders>
              <w:top w:val="single" w:color="000000" w:sz="4" w:space="0"/>
              <w:left w:val="single" w:color="000000" w:sz="4" w:space="0"/>
              <w:bottom w:val="single" w:color="000000" w:sz="4" w:space="0"/>
              <w:right w:val="single" w:color="000000" w:sz="4" w:space="0"/>
            </w:tcBorders>
            <w:noWrap w:val="0"/>
            <w:vAlign w:val="center"/>
          </w:tcPr>
          <w:p w14:paraId="09F7210C">
            <w:pPr>
              <w:widowControl/>
              <w:spacing w:line="560" w:lineRule="exact"/>
              <w:ind w:firstLine="0" w:firstLineChars="0"/>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序号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2B25249E">
            <w:pPr>
              <w:widowControl/>
              <w:spacing w:line="560" w:lineRule="exact"/>
              <w:ind w:firstLine="0" w:firstLineChars="0"/>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岗位名称</w:t>
            </w:r>
          </w:p>
        </w:tc>
        <w:tc>
          <w:tcPr>
            <w:tcW w:w="7185" w:type="dxa"/>
            <w:tcBorders>
              <w:top w:val="single" w:color="000000" w:sz="4" w:space="0"/>
              <w:left w:val="single" w:color="000000" w:sz="4" w:space="0"/>
              <w:bottom w:val="single" w:color="000000" w:sz="4" w:space="0"/>
              <w:right w:val="single" w:color="000000" w:sz="4" w:space="0"/>
            </w:tcBorders>
            <w:noWrap/>
            <w:vAlign w:val="center"/>
          </w:tcPr>
          <w:p w14:paraId="3134C9F0">
            <w:pPr>
              <w:widowControl/>
              <w:spacing w:line="560" w:lineRule="exact"/>
              <w:ind w:firstLine="0" w:firstLineChars="0"/>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任职要求</w:t>
            </w:r>
          </w:p>
        </w:tc>
      </w:tr>
      <w:tr w14:paraId="2E0A365C">
        <w:tblPrEx>
          <w:tblCellMar>
            <w:top w:w="0" w:type="dxa"/>
            <w:left w:w="108" w:type="dxa"/>
            <w:bottom w:w="0" w:type="dxa"/>
            <w:right w:w="108" w:type="dxa"/>
          </w:tblCellMar>
        </w:tblPrEx>
        <w:trPr>
          <w:trHeight w:val="5236" w:hRule="atLeast"/>
        </w:trPr>
        <w:tc>
          <w:tcPr>
            <w:tcW w:w="870" w:type="dxa"/>
            <w:tcBorders>
              <w:top w:val="single" w:color="000000" w:sz="4" w:space="0"/>
              <w:left w:val="single" w:color="000000" w:sz="4" w:space="0"/>
              <w:bottom w:val="single" w:color="000000" w:sz="4" w:space="0"/>
              <w:right w:val="single" w:color="000000" w:sz="4" w:space="0"/>
            </w:tcBorders>
            <w:noWrap/>
            <w:vAlign w:val="center"/>
          </w:tcPr>
          <w:p w14:paraId="4B9D3C0D">
            <w:pPr>
              <w:widowControl/>
              <w:spacing w:line="240" w:lineRule="exact"/>
              <w:ind w:firstLine="0" w:firstLineChars="0"/>
              <w:jc w:val="both"/>
              <w:textAlignment w:val="center"/>
              <w:rPr>
                <w:rFonts w:hint="default" w:ascii="Times New Roman" w:hAnsi="Times New Roman" w:eastAsia="仿宋_GB2312"/>
                <w:b w:val="0"/>
                <w:bCs w:val="0"/>
                <w:color w:val="auto"/>
                <w:kern w:val="0"/>
                <w:sz w:val="22"/>
                <w:szCs w:val="22"/>
                <w:lang w:val="en-US" w:eastAsia="zh-CN" w:bidi="ar"/>
              </w:rPr>
            </w:pPr>
            <w:r>
              <w:rPr>
                <w:rFonts w:hint="eastAsia" w:eastAsia="仿宋_GB2312"/>
                <w:b w:val="0"/>
                <w:bCs w:val="0"/>
                <w:color w:val="auto"/>
                <w:kern w:val="0"/>
                <w:sz w:val="22"/>
                <w:szCs w:val="22"/>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14:paraId="213E96F6">
            <w:pPr>
              <w:widowControl/>
              <w:spacing w:line="240" w:lineRule="exact"/>
              <w:ind w:firstLine="0" w:firstLineChars="0"/>
              <w:jc w:val="center"/>
              <w:textAlignment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color w:val="auto"/>
                <w:kern w:val="0"/>
                <w:sz w:val="20"/>
                <w:szCs w:val="20"/>
                <w:lang w:val="en-US" w:eastAsia="zh-CN" w:bidi="ar"/>
              </w:rPr>
              <w:t>天府证券</w:t>
            </w:r>
            <w:r>
              <w:rPr>
                <w:rFonts w:hint="eastAsia" w:ascii="仿宋_GB2312" w:hAnsi="仿宋_GB2312" w:eastAsia="仿宋_GB2312" w:cs="仿宋_GB2312"/>
                <w:color w:val="auto"/>
                <w:kern w:val="0"/>
                <w:sz w:val="20"/>
                <w:szCs w:val="20"/>
                <w:lang w:bidi="ar"/>
              </w:rPr>
              <w:t>有限</w:t>
            </w:r>
            <w:r>
              <w:rPr>
                <w:rFonts w:hint="eastAsia" w:ascii="仿宋_GB2312" w:hAnsi="仿宋_GB2312" w:eastAsia="仿宋_GB2312" w:cs="仿宋_GB2312"/>
                <w:color w:val="auto"/>
                <w:kern w:val="0"/>
                <w:sz w:val="20"/>
                <w:szCs w:val="20"/>
                <w:lang w:val="en-US" w:eastAsia="zh-CN" w:bidi="ar"/>
              </w:rPr>
              <w:t>责任</w:t>
            </w:r>
            <w:r>
              <w:rPr>
                <w:rFonts w:hint="eastAsia" w:ascii="仿宋_GB2312" w:hAnsi="仿宋_GB2312" w:eastAsia="仿宋_GB2312" w:cs="仿宋_GB2312"/>
                <w:color w:val="auto"/>
                <w:kern w:val="0"/>
                <w:sz w:val="20"/>
                <w:szCs w:val="20"/>
                <w:lang w:bidi="ar"/>
              </w:rPr>
              <w:t>公司</w:t>
            </w:r>
            <w:r>
              <w:rPr>
                <w:rFonts w:hint="eastAsia" w:ascii="仿宋_GB2312" w:hAnsi="仿宋_GB2312" w:eastAsia="仿宋_GB2312" w:cs="仿宋_GB2312"/>
                <w:color w:val="auto"/>
                <w:kern w:val="0"/>
                <w:sz w:val="20"/>
                <w:szCs w:val="20"/>
                <w:lang w:val="en-US" w:eastAsia="zh-CN" w:bidi="ar"/>
              </w:rPr>
              <w:t>首席信息官</w:t>
            </w:r>
            <w:r>
              <w:rPr>
                <w:rFonts w:hint="eastAsia" w:ascii="仿宋_GB2312" w:hAnsi="仿宋_GB2312" w:eastAsia="仿宋_GB2312" w:cs="仿宋_GB2312"/>
                <w:color w:val="auto"/>
                <w:kern w:val="0"/>
                <w:sz w:val="20"/>
                <w:szCs w:val="20"/>
                <w:lang w:bidi="ar"/>
              </w:rPr>
              <w:t>1名</w:t>
            </w:r>
          </w:p>
        </w:tc>
        <w:tc>
          <w:tcPr>
            <w:tcW w:w="7185" w:type="dxa"/>
            <w:tcBorders>
              <w:top w:val="single" w:color="000000" w:sz="4" w:space="0"/>
              <w:left w:val="single" w:color="000000" w:sz="4" w:space="0"/>
              <w:bottom w:val="single" w:color="000000" w:sz="4" w:space="0"/>
              <w:right w:val="single" w:color="000000" w:sz="4" w:space="0"/>
            </w:tcBorders>
            <w:noWrap w:val="0"/>
            <w:vAlign w:val="center"/>
          </w:tcPr>
          <w:p w14:paraId="4C16812A">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1.政治素质过硬，正直诚实，品行良好，廉洁自律，遵守职业道德和行业操守。</w:t>
            </w:r>
          </w:p>
          <w:p w14:paraId="038B1048">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2.本科及以上学历。</w:t>
            </w:r>
          </w:p>
          <w:p w14:paraId="7986131C">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3.具备证券从业资格，熟悉证券、基金业务，熟悉证券基金法律法规、中国证监会的规定及行业信息技术监管制度。</w:t>
            </w:r>
          </w:p>
          <w:p w14:paraId="7922B8BC">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4.从事信息技术相关工作10年以上，其中证券、基金行业信息技术相关工作年限不少于3年；或者在证券监管机构、证券基金业自律组织任职8年以上。</w:t>
            </w:r>
          </w:p>
          <w:p w14:paraId="61FC082F">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5.曾担任证券基金经营机构部门负责人以上职务不少于2年，或曾担任金融机构部门负责人以上职务不少于4年，或具有相当职位管理经历。</w:t>
            </w:r>
          </w:p>
          <w:p w14:paraId="323B8229">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6.具备金融科技、信息安全、数据治理及大型IT项目管理能力，具备战略规划、风险管控、跨部门协同及团队管理能力。</w:t>
            </w:r>
          </w:p>
          <w:p w14:paraId="5DBE4EFB">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7.最近3年未被金融监管机构实施行政处罚或采取重大行政监管措施。</w:t>
            </w:r>
          </w:p>
          <w:p w14:paraId="2E380752">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8.具有正常履行职责的身体条件和心理素质。</w:t>
            </w:r>
          </w:p>
          <w:p w14:paraId="76FBB14C">
            <w:pPr>
              <w:keepNext w:val="0"/>
              <w:keepLines w:val="0"/>
              <w:pageBreakBefore w:val="0"/>
              <w:widowControl/>
              <w:numPr>
                <w:ilvl w:val="0"/>
                <w:numId w:val="0"/>
              </w:numPr>
              <w:kinsoku/>
              <w:wordWrap/>
              <w:overflowPunct/>
              <w:topLinePunct w:val="0"/>
              <w:autoSpaceDE/>
              <w:autoSpaceDN/>
              <w:bidi w:val="0"/>
              <w:adjustRightInd/>
              <w:snapToGrid/>
              <w:spacing w:line="240" w:lineRule="exact"/>
              <w:textAlignment w:val="center"/>
              <w:rPr>
                <w:rFonts w:hint="eastAsia" w:ascii="仿宋_GB2312" w:hAnsi="仿宋_GB2312" w:cs="仿宋_GB2312"/>
                <w:color w:val="auto"/>
                <w:kern w:val="0"/>
                <w:sz w:val="20"/>
                <w:szCs w:val="20"/>
                <w:lang w:eastAsia="zh-CN" w:bidi="ar"/>
              </w:rPr>
            </w:pPr>
            <w:r>
              <w:rPr>
                <w:rFonts w:hint="eastAsia" w:ascii="Times New Roman" w:hAnsi="Times New Roman" w:eastAsia="仿宋_GB2312" w:cs="Times New Roman"/>
                <w:color w:val="auto"/>
                <w:sz w:val="20"/>
                <w:szCs w:val="20"/>
                <w:lang w:val="en-US" w:eastAsia="zh-CN"/>
              </w:rPr>
              <w:t>9.符合法律法规及中国证监会规定的证券公司高级管理人员及首席信息官任职条件，不存在相关法律法规及监管规定禁止任职的情形。</w:t>
            </w:r>
          </w:p>
        </w:tc>
      </w:tr>
    </w:tbl>
    <w:p w14:paraId="2F95D591">
      <w:pPr>
        <w:snapToGrid w:val="0"/>
        <w:keepNext w:val="0"/>
        <w:keepLines w:val="0"/>
        <w:pageBreakBefore w:val="0"/>
        <w:widowControl w:val="0"/>
        <w:suppressLineNumbers w:val="0"/>
        <w:kinsoku/>
        <w:wordWrap/>
        <w:overflowPunct/>
        <w:topLinePunct w:val="0"/>
        <w:autoSpaceDE/>
        <w:autoSpaceDN/>
        <w:bidi w:val="0"/>
        <w:adjustRightInd/>
        <w:snapToGrid/>
        <w:spacing w:line="576" w:lineRule="exact"/>
        <w:ind w:left="0" w:leftChars="0" w:right="210" w:rightChars="100" w:firstLine="0" w:firstLineChars="0"/>
        <w:textAlignment w:val="auto"/>
        <w:rPr>
          <w:rFonts w:hint="default" w:ascii="Times New Roman" w:hAnsi="Times New Roman" w:eastAsia="仿宋_GB2312" w:cs="Times New Roman"/>
          <w:snapToGrid/>
          <w:sz w:val="32"/>
          <w:szCs w:val="32"/>
        </w:rPr>
      </w:pPr>
    </w:p>
    <w:sectPr>
      <w:footerReference r:id="rId5" w:type="default"/>
      <w:pgSz w:w="11906" w:h="16838"/>
      <w:pgMar w:top="2098" w:right="1474" w:bottom="1984" w:left="1587" w:header="851" w:footer="992" w:gutter="0"/>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327FB3-A477-4E12-93C2-4D8C4041F3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FE623799-5880-4446-97D7-1B9B58E32A68}"/>
  </w:font>
  <w:font w:name="方正小标宋简体">
    <w:panose1 w:val="02000000000000000000"/>
    <w:charset w:val="86"/>
    <w:family w:val="auto"/>
    <w:pitch w:val="default"/>
    <w:sig w:usb0="00000001" w:usb1="08000000" w:usb2="00000000" w:usb3="00000000" w:csb0="00040000" w:csb1="00000000"/>
    <w:embedRegular r:id="rId3" w:fontKey="{AAF6B1D4-B740-4AA7-BCAC-C042071D66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6A2C5">
    <w:pPr>
      <w:pStyle w:val="21"/>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-241935</wp:posOffset>
              </wp:positionV>
              <wp:extent cx="1828800" cy="340995"/>
              <wp:effectExtent l="0" t="0" r="0" b="0"/>
              <wp:wrapNone/>
              <wp:docPr id="7" name="_x0000_s3073"/>
              <wp:cNvGraphicFramePr/>
              <a:graphic xmlns:a="http://schemas.openxmlformats.org/drawingml/2006/main">
                <a:graphicData uri="http://schemas.microsoft.com/office/word/2010/wordprocessingShape">
                  <wps:wsp>
                    <wps:cNvSpPr txBox="1"/>
                    <wps:spPr bwMode="auto">
                      <a:xfrm>
                        <a:off x="0" y="0"/>
                        <a:ext cx="1828800" cy="340995"/>
                      </a:xfrm>
                      <a:prstGeom prst="rect">
                        <a:avLst/>
                      </a:prstGeom>
                      <a:noFill/>
                      <a:ln>
                        <a:noFill/>
                      </a:ln>
                    </wps:spPr>
                    <wps:txbx>
                      <w:txbxContent>
                        <w:p w14:paraId="650A2275">
                          <w:pPr>
                            <w:pStyle w:val="21"/>
                            <w:keepNext w:val="0"/>
                            <w:keepLines w:val="0"/>
                            <w:pageBreakBefore w:val="0"/>
                            <w:widowControl w:val="0"/>
                            <w:tabs>
                              <w:tab w:val="left" w:pos="840"/>
                            </w:tabs>
                            <w:kinsoku/>
                            <w:wordWrap/>
                            <w:overflowPunct/>
                            <w:topLinePunct w:val="0"/>
                            <w:bidi w:val="0"/>
                            <w:adjustRightInd/>
                            <w:snapToGrid w:val="0"/>
                            <w:spacing w:line="240" w:lineRule="auto"/>
                            <w:ind w:left="210" w:leftChars="100" w:right="210" w:rightChars="100" w:firstLine="0" w:firstLineChars="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1"/>
                  </wps:wsp>
                </a:graphicData>
              </a:graphic>
            </wp:anchor>
          </w:drawing>
        </mc:Choice>
        <mc:Fallback>
          <w:pict>
            <v:shape id="_x0000_s3073" o:spid="_x0000_s1026" o:spt="202" type="#_x0000_t202" style="position:absolute;left:0pt;margin-top:-19.05pt;height:26.85pt;width:144pt;mso-position-horizontal:outside;mso-position-horizontal-relative:margin;mso-wrap-style:none;z-index:251659264;mso-width-relative:page;mso-height-relative:page;" filled="f" stroked="f" coordsize="21600,21600" o:gfxdata="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8Hqi3UAAAABwEAAA8AAAAAAAAAAQAgAAAAIgAAAGRycy9kb3ducmV2LnhtbFBL&#10;AQIUABQAAAAIAIdO4kDkWJQfwQEAAI0DAAAOAAAAAAAAAAEAIAAAACMBAABkcnMvZTJvRG9jLnht&#10;bFBLBQYAAAAABgAGAFkBAABWBQAAAAA=&#10;">
              <v:fill on="f" focussize="0,0"/>
              <v:stroke on="f"/>
              <v:imagedata o:title=""/>
              <o:lock v:ext="edit" aspectratio="f"/>
              <v:textbox inset="0mm,0mm,0mm,0mm">
                <w:txbxContent>
                  <w:p w14:paraId="650A2275">
                    <w:pPr>
                      <w:pStyle w:val="21"/>
                      <w:keepNext w:val="0"/>
                      <w:keepLines w:val="0"/>
                      <w:pageBreakBefore w:val="0"/>
                      <w:widowControl w:val="0"/>
                      <w:tabs>
                        <w:tab w:val="left" w:pos="840"/>
                      </w:tabs>
                      <w:kinsoku/>
                      <w:wordWrap/>
                      <w:overflowPunct/>
                      <w:topLinePunct w:val="0"/>
                      <w:bidi w:val="0"/>
                      <w:adjustRightInd/>
                      <w:snapToGrid w:val="0"/>
                      <w:spacing w:line="240" w:lineRule="auto"/>
                      <w:ind w:left="210" w:leftChars="100" w:right="210" w:rightChars="100" w:firstLine="0" w:firstLineChars="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0"/>
  <w:drawingGridVerticalSpacing w:val="312"/>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62109"/>
    <w:rsid w:val="02B801E8"/>
    <w:rsid w:val="03F17AA7"/>
    <w:rsid w:val="049B529E"/>
    <w:rsid w:val="058968E3"/>
    <w:rsid w:val="08D67A37"/>
    <w:rsid w:val="08DD6EDC"/>
    <w:rsid w:val="0BC95965"/>
    <w:rsid w:val="0C44723B"/>
    <w:rsid w:val="0CDF2F6F"/>
    <w:rsid w:val="12A647CB"/>
    <w:rsid w:val="140F5C5F"/>
    <w:rsid w:val="15496F89"/>
    <w:rsid w:val="1FFF3DFD"/>
    <w:rsid w:val="25551BC9"/>
    <w:rsid w:val="25BC0505"/>
    <w:rsid w:val="264E01F4"/>
    <w:rsid w:val="295A57C4"/>
    <w:rsid w:val="2B6C1C7E"/>
    <w:rsid w:val="2CC2059F"/>
    <w:rsid w:val="2E1E096E"/>
    <w:rsid w:val="305B4B54"/>
    <w:rsid w:val="32360295"/>
    <w:rsid w:val="323B26F8"/>
    <w:rsid w:val="324C0F72"/>
    <w:rsid w:val="33F367B1"/>
    <w:rsid w:val="352D7D73"/>
    <w:rsid w:val="36304ED4"/>
    <w:rsid w:val="399C5339"/>
    <w:rsid w:val="3A845F67"/>
    <w:rsid w:val="3AC33B21"/>
    <w:rsid w:val="3BA72E92"/>
    <w:rsid w:val="3DFF057B"/>
    <w:rsid w:val="407105CD"/>
    <w:rsid w:val="44C70E65"/>
    <w:rsid w:val="44E14C57"/>
    <w:rsid w:val="459F41C9"/>
    <w:rsid w:val="4914307B"/>
    <w:rsid w:val="4CED3AC0"/>
    <w:rsid w:val="50B25444"/>
    <w:rsid w:val="50F70D9C"/>
    <w:rsid w:val="521C46C2"/>
    <w:rsid w:val="5241210C"/>
    <w:rsid w:val="52607735"/>
    <w:rsid w:val="53B00D55"/>
    <w:rsid w:val="55CD71B5"/>
    <w:rsid w:val="56E77394"/>
    <w:rsid w:val="575528E8"/>
    <w:rsid w:val="57DD3C35"/>
    <w:rsid w:val="59F85D07"/>
    <w:rsid w:val="618213DB"/>
    <w:rsid w:val="648E080D"/>
    <w:rsid w:val="652D6226"/>
    <w:rsid w:val="65AE2D6A"/>
    <w:rsid w:val="663D7BCC"/>
    <w:rsid w:val="669E70EF"/>
    <w:rsid w:val="676A4DBB"/>
    <w:rsid w:val="67977A1F"/>
    <w:rsid w:val="67E27EFC"/>
    <w:rsid w:val="6C3E2962"/>
    <w:rsid w:val="6C77554D"/>
    <w:rsid w:val="6D3A0F77"/>
    <w:rsid w:val="6E5C6857"/>
    <w:rsid w:val="734A4EBB"/>
    <w:rsid w:val="79734051"/>
    <w:rsid w:val="7A880E46"/>
    <w:rsid w:val="7AA8599E"/>
    <w:rsid w:val="7B65008B"/>
    <w:rsid w:val="7FE30B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hint="default"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2"/>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3"/>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5"/>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9"/>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qFormat/>
    <w:uiPriority w:val="0"/>
  </w:style>
  <w:style w:type="table" w:default="1" w:styleId="34">
    <w:name w:val="Normal Table"/>
    <w:semiHidden/>
    <w:qFormat/>
    <w:uiPriority w:val="0"/>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annotation text"/>
    <w:basedOn w:val="1"/>
    <w:semiHidden/>
    <w:unhideWhenUsed/>
    <w:qFormat/>
    <w:uiPriority w:val="99"/>
    <w:pPr>
      <w:jc w:val="left"/>
    </w:pPr>
  </w:style>
  <w:style w:type="paragraph" w:styleId="14">
    <w:name w:val="Body Text"/>
    <w:basedOn w:val="1"/>
    <w:next w:val="1"/>
    <w:unhideWhenUsed/>
    <w:qFormat/>
    <w:uiPriority w:val="99"/>
    <w:rPr>
      <w:rFonts w:ascii="仿宋" w:hAnsi="仿宋" w:eastAsia="仿宋" w:cs="仿宋"/>
      <w:sz w:val="28"/>
      <w:szCs w:val="28"/>
      <w:lang w:val="zh-CN" w:bidi="zh-CN"/>
    </w:rPr>
  </w:style>
  <w:style w:type="paragraph" w:styleId="15">
    <w:name w:val="Body Text Indent"/>
    <w:basedOn w:val="1"/>
    <w:qFormat/>
    <w:uiPriority w:val="0"/>
    <w:pPr>
      <w:ind w:firstLine="560"/>
    </w:pPr>
    <w:rPr>
      <w:rFonts w:ascii="仿宋_GB2312"/>
      <w:sz w:val="28"/>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Plain Text"/>
    <w:basedOn w:val="1"/>
    <w:unhideWhenUsed/>
    <w:qFormat/>
    <w:uiPriority w:val="99"/>
    <w:rPr>
      <w:rFonts w:ascii="宋体" w:hAnsi="Courier New" w:cs="Courier New"/>
      <w:szCs w:val="21"/>
    </w:rPr>
  </w:style>
  <w:style w:type="paragraph" w:styleId="19">
    <w:name w:val="toc 8"/>
    <w:basedOn w:val="1"/>
    <w:next w:val="1"/>
    <w:unhideWhenUsed/>
    <w:qFormat/>
    <w:uiPriority w:val="39"/>
    <w:pPr>
      <w:spacing w:after="57"/>
      <w:ind w:left="1984" w:right="0" w:firstLine="0"/>
    </w:pPr>
  </w:style>
  <w:style w:type="paragraph" w:styleId="20">
    <w:name w:val="endnote text"/>
    <w:basedOn w:val="1"/>
    <w:link w:val="187"/>
    <w:semiHidden/>
    <w:unhideWhenUsed/>
    <w:qFormat/>
    <w:uiPriority w:val="99"/>
    <w:pPr>
      <w:spacing w:after="0" w:line="240" w:lineRule="auto"/>
    </w:pPr>
    <w:rPr>
      <w:sz w:val="20"/>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39"/>
    <w:pPr>
      <w:spacing w:after="57"/>
      <w:ind w:left="0" w:right="0" w:firstLine="0"/>
    </w:pPr>
  </w:style>
  <w:style w:type="paragraph" w:styleId="24">
    <w:name w:val="toc 4"/>
    <w:basedOn w:val="1"/>
    <w:next w:val="1"/>
    <w:unhideWhenUsed/>
    <w:qFormat/>
    <w:uiPriority w:val="39"/>
    <w:pPr>
      <w:spacing w:after="57"/>
      <w:ind w:left="850" w:right="0" w:firstLine="0"/>
    </w:pPr>
  </w:style>
  <w:style w:type="paragraph" w:styleId="25">
    <w:name w:val="Subtitle"/>
    <w:basedOn w:val="1"/>
    <w:next w:val="1"/>
    <w:link w:val="53"/>
    <w:qFormat/>
    <w:uiPriority w:val="11"/>
    <w:pPr>
      <w:spacing w:before="200" w:after="200"/>
    </w:pPr>
    <w:rPr>
      <w:sz w:val="24"/>
      <w:szCs w:val="24"/>
    </w:rPr>
  </w:style>
  <w:style w:type="paragraph" w:styleId="26">
    <w:name w:val="footnote text"/>
    <w:basedOn w:val="1"/>
    <w:link w:val="186"/>
    <w:semiHidden/>
    <w:unhideWhenUsed/>
    <w:qFormat/>
    <w:uiPriority w:val="99"/>
    <w:pPr>
      <w:spacing w:after="40" w:line="240" w:lineRule="auto"/>
    </w:pPr>
    <w:rPr>
      <w:sz w:val="18"/>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57"/>
      <w:ind w:left="283" w:right="0" w:firstLine="0"/>
    </w:pPr>
  </w:style>
  <w:style w:type="paragraph" w:styleId="30">
    <w:name w:val="toc 9"/>
    <w:basedOn w:val="1"/>
    <w:next w:val="1"/>
    <w:unhideWhenUsed/>
    <w:qFormat/>
    <w:uiPriority w:val="39"/>
    <w:pPr>
      <w:spacing w:after="57"/>
      <w:ind w:left="2268" w:right="0" w:firstLine="0"/>
    </w:p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link w:val="52"/>
    <w:qFormat/>
    <w:uiPriority w:val="10"/>
    <w:pPr>
      <w:spacing w:before="300" w:after="200"/>
      <w:contextualSpacing/>
    </w:pPr>
    <w:rPr>
      <w:sz w:val="48"/>
      <w:szCs w:val="48"/>
    </w:rPr>
  </w:style>
  <w:style w:type="paragraph" w:styleId="33">
    <w:name w:val="Body Text First Indent 2"/>
    <w:basedOn w:val="15"/>
    <w:unhideWhenUsed/>
    <w:qFormat/>
    <w:uiPriority w:val="0"/>
    <w:pPr>
      <w:spacing w:after="120"/>
      <w:ind w:left="420" w:leftChars="200" w:firstLine="420"/>
    </w:pPr>
    <w:rPr>
      <w:rFonts w:ascii="Calibri" w:eastAsia="宋体"/>
      <w:sz w:val="21"/>
      <w:szCs w:val="24"/>
    </w:rPr>
  </w:style>
  <w:style w:type="table" w:styleId="35">
    <w:name w:val="Table Grid"/>
    <w:basedOn w:val="34"/>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Strong"/>
    <w:basedOn w:val="36"/>
    <w:qFormat/>
    <w:uiPriority w:val="22"/>
    <w:rPr>
      <w:b/>
    </w:rPr>
  </w:style>
  <w:style w:type="character" w:styleId="38">
    <w:name w:val="endnote reference"/>
    <w:basedOn w:val="36"/>
    <w:semiHidden/>
    <w:unhideWhenUsed/>
    <w:qFormat/>
    <w:uiPriority w:val="99"/>
    <w:rPr>
      <w:vertAlign w:val="superscript"/>
    </w:rPr>
  </w:style>
  <w:style w:type="character" w:styleId="39">
    <w:name w:val="Hyperlink"/>
    <w:unhideWhenUsed/>
    <w:qFormat/>
    <w:uiPriority w:val="99"/>
    <w:rPr>
      <w:color w:val="0000FF" w:themeColor="hyperlink"/>
      <w:u w:val="single"/>
      <w14:textFill>
        <w14:solidFill>
          <w14:schemeClr w14:val="hlink"/>
        </w14:solidFill>
      </w14:textFill>
    </w:rPr>
  </w:style>
  <w:style w:type="character" w:styleId="40">
    <w:name w:val="footnote reference"/>
    <w:basedOn w:val="36"/>
    <w:unhideWhenUsed/>
    <w:qFormat/>
    <w:uiPriority w:val="99"/>
    <w:rPr>
      <w:vertAlign w:val="superscript"/>
    </w:rPr>
  </w:style>
  <w:style w:type="character" w:customStyle="1" w:styleId="41">
    <w:name w:val="Heading 1 Char"/>
    <w:basedOn w:val="36"/>
    <w:link w:val="2"/>
    <w:qFormat/>
    <w:uiPriority w:val="9"/>
    <w:rPr>
      <w:rFonts w:ascii="Arial" w:hAnsi="Arial" w:eastAsia="Arial" w:cs="Arial"/>
      <w:sz w:val="40"/>
      <w:szCs w:val="40"/>
    </w:rPr>
  </w:style>
  <w:style w:type="character" w:customStyle="1" w:styleId="42">
    <w:name w:val="Heading 2 Char"/>
    <w:basedOn w:val="36"/>
    <w:link w:val="3"/>
    <w:qFormat/>
    <w:uiPriority w:val="9"/>
    <w:rPr>
      <w:rFonts w:ascii="Arial" w:hAnsi="Arial" w:eastAsia="Arial" w:cs="Arial"/>
      <w:sz w:val="34"/>
    </w:rPr>
  </w:style>
  <w:style w:type="character" w:customStyle="1" w:styleId="43">
    <w:name w:val="Heading 3 Char"/>
    <w:basedOn w:val="36"/>
    <w:link w:val="4"/>
    <w:qFormat/>
    <w:uiPriority w:val="9"/>
    <w:rPr>
      <w:rFonts w:ascii="Arial" w:hAnsi="Arial" w:eastAsia="Arial" w:cs="Arial"/>
      <w:sz w:val="30"/>
      <w:szCs w:val="30"/>
    </w:rPr>
  </w:style>
  <w:style w:type="character" w:customStyle="1" w:styleId="44">
    <w:name w:val="Heading 4 Char"/>
    <w:basedOn w:val="36"/>
    <w:link w:val="5"/>
    <w:qFormat/>
    <w:uiPriority w:val="9"/>
    <w:rPr>
      <w:rFonts w:ascii="Arial" w:hAnsi="Arial" w:eastAsia="Arial" w:cs="Arial"/>
      <w:b/>
      <w:bCs/>
      <w:sz w:val="26"/>
      <w:szCs w:val="26"/>
    </w:rPr>
  </w:style>
  <w:style w:type="character" w:customStyle="1" w:styleId="45">
    <w:name w:val="Heading 5 Char"/>
    <w:basedOn w:val="36"/>
    <w:link w:val="6"/>
    <w:qFormat/>
    <w:uiPriority w:val="9"/>
    <w:rPr>
      <w:rFonts w:ascii="Arial" w:hAnsi="Arial" w:eastAsia="Arial" w:cs="Arial"/>
      <w:b/>
      <w:bCs/>
      <w:sz w:val="24"/>
      <w:szCs w:val="24"/>
    </w:rPr>
  </w:style>
  <w:style w:type="character" w:customStyle="1" w:styleId="46">
    <w:name w:val="Heading 6 Char"/>
    <w:basedOn w:val="36"/>
    <w:link w:val="7"/>
    <w:qFormat/>
    <w:uiPriority w:val="9"/>
    <w:rPr>
      <w:rFonts w:ascii="Arial" w:hAnsi="Arial" w:eastAsia="Arial" w:cs="Arial"/>
      <w:b/>
      <w:bCs/>
      <w:sz w:val="22"/>
      <w:szCs w:val="22"/>
    </w:rPr>
  </w:style>
  <w:style w:type="character" w:customStyle="1" w:styleId="47">
    <w:name w:val="Heading 7 Char"/>
    <w:basedOn w:val="36"/>
    <w:link w:val="8"/>
    <w:qFormat/>
    <w:uiPriority w:val="9"/>
    <w:rPr>
      <w:rFonts w:ascii="Arial" w:hAnsi="Arial" w:eastAsia="Arial" w:cs="Arial"/>
      <w:b/>
      <w:bCs/>
      <w:i/>
      <w:iCs/>
      <w:sz w:val="22"/>
      <w:szCs w:val="22"/>
    </w:rPr>
  </w:style>
  <w:style w:type="character" w:customStyle="1" w:styleId="48">
    <w:name w:val="Heading 8 Char"/>
    <w:basedOn w:val="36"/>
    <w:link w:val="9"/>
    <w:qFormat/>
    <w:uiPriority w:val="9"/>
    <w:rPr>
      <w:rFonts w:ascii="Arial" w:hAnsi="Arial" w:eastAsia="Arial" w:cs="Arial"/>
      <w:i/>
      <w:iCs/>
      <w:sz w:val="22"/>
      <w:szCs w:val="22"/>
    </w:rPr>
  </w:style>
  <w:style w:type="character" w:customStyle="1" w:styleId="49">
    <w:name w:val="Heading 9 Char"/>
    <w:basedOn w:val="36"/>
    <w:link w:val="10"/>
    <w:qFormat/>
    <w:uiPriority w:val="9"/>
    <w:rPr>
      <w:rFonts w:ascii="Arial" w:hAnsi="Arial" w:eastAsia="Arial" w:cs="Arial"/>
      <w:i/>
      <w:iCs/>
      <w:sz w:val="21"/>
      <w:szCs w:val="21"/>
    </w:rPr>
  </w:style>
  <w:style w:type="paragraph" w:styleId="50">
    <w:name w:val="List Paragraph"/>
    <w:basedOn w:val="1"/>
    <w:qFormat/>
    <w:uiPriority w:val="34"/>
    <w:pPr>
      <w:ind w:left="720"/>
      <w:contextualSpacing/>
    </w:pPr>
  </w:style>
  <w:style w:type="paragraph" w:styleId="51">
    <w:name w:val="No Spacing"/>
    <w:qFormat/>
    <w:uiPriority w:val="1"/>
    <w:pPr>
      <w:spacing w:before="0" w:after="0" w:line="240" w:lineRule="auto"/>
    </w:pPr>
    <w:rPr>
      <w:rFonts w:hint="default" w:ascii="Calibri" w:hAnsi="Calibri" w:eastAsia="宋体" w:cs="Times New Roman"/>
    </w:rPr>
  </w:style>
  <w:style w:type="character" w:customStyle="1" w:styleId="52">
    <w:name w:val="Title Char"/>
    <w:basedOn w:val="36"/>
    <w:link w:val="32"/>
    <w:qFormat/>
    <w:uiPriority w:val="10"/>
    <w:rPr>
      <w:sz w:val="48"/>
      <w:szCs w:val="48"/>
    </w:rPr>
  </w:style>
  <w:style w:type="character" w:customStyle="1" w:styleId="53">
    <w:name w:val="Subtitle Char"/>
    <w:basedOn w:val="36"/>
    <w:link w:val="25"/>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Quote Char"/>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7">
    <w:name w:val="Intense Quote Char"/>
    <w:link w:val="56"/>
    <w:qFormat/>
    <w:uiPriority w:val="30"/>
    <w:rPr>
      <w:i/>
    </w:rPr>
  </w:style>
  <w:style w:type="character" w:customStyle="1" w:styleId="58">
    <w:name w:val="Header Char"/>
    <w:basedOn w:val="36"/>
    <w:qFormat/>
    <w:uiPriority w:val="99"/>
  </w:style>
  <w:style w:type="character" w:customStyle="1" w:styleId="59">
    <w:name w:val="Footer Char"/>
    <w:basedOn w:val="36"/>
    <w:qFormat/>
    <w:uiPriority w:val="99"/>
  </w:style>
  <w:style w:type="character" w:customStyle="1" w:styleId="60">
    <w:name w:val="Caption Char"/>
    <w:qFormat/>
    <w:uiPriority w:val="99"/>
  </w:style>
  <w:style w:type="table" w:customStyle="1" w:styleId="61">
    <w:name w:val="Table Grid Light"/>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2">
    <w:name w:val="Plain Table 1"/>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4"/>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4"/>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4"/>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4"/>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4"/>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4"/>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4"/>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4"/>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4"/>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4"/>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4"/>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4"/>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4"/>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4"/>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4"/>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4"/>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4"/>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4"/>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4"/>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4"/>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4"/>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4"/>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4"/>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4"/>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4"/>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4"/>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4"/>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4"/>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4"/>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4"/>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4"/>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4"/>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4"/>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4"/>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4"/>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4"/>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4"/>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4"/>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4"/>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4"/>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4"/>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4"/>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4"/>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4"/>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4"/>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4"/>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4"/>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4"/>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4"/>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4"/>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4"/>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4"/>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4"/>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4"/>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4"/>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4"/>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4"/>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4"/>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4"/>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4"/>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4"/>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4"/>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4"/>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4"/>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4"/>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4"/>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4"/>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4"/>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4"/>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4"/>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4"/>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4"/>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4"/>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4"/>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4"/>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4"/>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4"/>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4"/>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4"/>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4"/>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4"/>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4"/>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4"/>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4"/>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4"/>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4"/>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4"/>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4"/>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4"/>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4"/>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4"/>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4"/>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4"/>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4"/>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Footnote Text Char"/>
    <w:link w:val="26"/>
    <w:qFormat/>
    <w:uiPriority w:val="99"/>
    <w:rPr>
      <w:sz w:val="18"/>
    </w:rPr>
  </w:style>
  <w:style w:type="character" w:customStyle="1" w:styleId="187">
    <w:name w:val="Endnote Text Char"/>
    <w:link w:val="20"/>
    <w:qFormat/>
    <w:uiPriority w:val="99"/>
    <w:rPr>
      <w:sz w:val="20"/>
    </w:rPr>
  </w:style>
  <w:style w:type="paragraph" w:customStyle="1" w:styleId="188">
    <w:name w:val="TOC Heading"/>
    <w:unhideWhenUsed/>
    <w:qFormat/>
    <w:uiPriority w:val="39"/>
    <w:rPr>
      <w:rFonts w:hint="default" w:ascii="Calibri" w:hAnsi="Calibri" w:eastAsia="宋体" w:cs="Times New Roman"/>
    </w:rPr>
  </w:style>
  <w:style w:type="paragraph" w:customStyle="1" w:styleId="189">
    <w:name w:val="Normal Indent"/>
    <w:basedOn w:val="190"/>
    <w:qFormat/>
    <w:uiPriority w:val="0"/>
    <w:pPr>
      <w:widowControl w:val="0"/>
      <w:autoSpaceDE w:val="0"/>
      <w:autoSpaceDN w:val="0"/>
      <w:snapToGrid w:val="0"/>
      <w:spacing w:before="0" w:after="0" w:line="240" w:lineRule="auto"/>
      <w:ind w:left="0" w:right="0" w:firstLine="556"/>
      <w:jc w:val="left"/>
    </w:pPr>
    <w:rPr>
      <w:rFonts w:ascii="仿宋_GB2312" w:hAnsi="Times New Roman" w:eastAsia="仿宋_GB2312" w:cs="仿宋_GB2312"/>
      <w:kern w:val="0"/>
      <w:sz w:val="22"/>
      <w:szCs w:val="22"/>
      <w:lang w:val="zh-CN" w:eastAsia="zh-CN" w:bidi="zh-CN"/>
    </w:rPr>
  </w:style>
  <w:style w:type="paragraph" w:customStyle="1" w:styleId="190">
    <w:name w:val="Normal_1"/>
    <w:qFormat/>
    <w:uiPriority w:val="0"/>
    <w:pPr>
      <w:widowControl w:val="0"/>
      <w:jc w:val="both"/>
    </w:pPr>
    <w:rPr>
      <w:rFonts w:hint="default" w:ascii="Calibri" w:hAnsi="Calibri" w:eastAsia="宋体" w:cs="Times New Roman"/>
      <w:kern w:val="2"/>
      <w:sz w:val="21"/>
      <w:szCs w:val="24"/>
      <w:lang w:val="en-US" w:eastAsia="zh-CN" w:bidi="ar-SA"/>
    </w:rPr>
  </w:style>
  <w:style w:type="paragraph" w:customStyle="1" w:styleId="191">
    <w:name w:val="Normal (Web)"/>
    <w:basedOn w:val="190"/>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bf8f0f83-0e27-4b1e-95cb-f700a706b044</errorID>
      <errorWord>差旅费用</errorWord>
      <group>L1_Word</group>
      <groupName>字词问题</groupName>
      <ability>L2_Typo</ability>
      <abilityName>字词错误</abilityName>
      <candidateList>
        <item>差旅费</item>
      </candidateList>
      <explain/>
      <paraID> 1B4DF91</paraID>
      <start>105</start>
      <end>109</end>
      <status>ignored</status>
      <modifiedWord/>
      <trackRevisions>false</trackRevisions>
    </reviewItem>
    <reviewItem>
      <errorID>7f6db850-8b46-4db9-aea7-658c9387aa96</errorID>
      <errorWord>行</errorWord>
      <group>L1_Word</group>
      <groupName>字词问题</groupName>
      <ability>L2_Typo</ability>
      <abilityName>字词错误</abilityName>
      <candidateList>
        <item>行了</item>
      </candidateList>
      <explain/>
      <paraID>5988FF82</paraID>
      <start>65</start>
      <end>67</end>
      <status>modified</status>
      <modifiedWord>行了</modifiedWord>
      <trackRevisions>false</trackRevisions>
    </reviewItem>
    <reviewItem>
      <errorID>765a6ca1-bbe2-47ff-9b00-9cb2fe8732d3</errorID>
      <errorWord>2026年1月1日</errorWord>
      <group>L1_Word</group>
      <groupName>字词问题</groupName>
      <ability>L2_Typo</ability>
      <abilityName>字词错误</abilityName>
      <candidateList>
        <item>2026年1月1日起</item>
      </candidateList>
      <explain/>
      <paraID>721A87ED</paraID>
      <start>110</start>
      <end>119</end>
      <status>ignored</status>
      <modifiedWord/>
      <trackRevisions>false</trackRevisions>
    </reviewItem>
    <reviewItem>
      <errorID>d4191623-92b9-4972-9a20-8716cf6ed2c2</errorID>
      <errorWord>25号</errorWord>
      <group>L1_Knowledge</group>
      <groupName>知识性问题</groupName>
      <ability>L2_Time</ability>
      <abilityName>日期时间</abilityName>
      <candidateList>
        <item>25日</item>
      </candidateList>
      <explain>日期表达规范为x月x日。</explain>
      <paraID>23C72799</paraID>
      <start>52</start>
      <end>55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D42469-E3CD-42C2-9F28-DE0F4E99AB9B}">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12138</Words>
  <Characters>12635</Characters>
  <TotalTime>0</TotalTime>
  <ScaleCrop>false</ScaleCrop>
  <LinksUpToDate>false</LinksUpToDate>
  <CharactersWithSpaces>19117</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2026-08-17T01:36:00Z</dcterms:created>
  <dc:creator>灯探</dc:creator>
  <cp:lastModifiedBy>梁琳</cp:lastModifiedBy>
  <cp:lastPrinted>2026-08-19T06:55:00Z</cp:lastPrinted>
  <dcterms:modified xsi:type="dcterms:W3CDTF">2026-09-17T09:26:53Z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FA6841EFEFC3424288AE6268F32E4406_13</vt:lpwstr>
  </property>
  <property fmtid="{D5CDD505-2E9C-101B-9397-08002B2CF9AE}" pid="4" name="KSOTemplateDocerSaveRecord">
    <vt:lpwstr>eyJoZGlkIjoiYWU3NmVjN2JhNzlhMmIzOTkwMjQzNGE1ZmI2Zjc5NWQiLCJ1c2VySWQiOiI2MTUzODUzMjMifQ==</vt:lpwstr>
  </property>
</Properties>
</file>