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bookmarkEnd w:id="0"/>
    <w:p>
      <w:pPr>
        <w:widowControl w:val="0"/>
        <w:spacing w:line="360" w:lineRule="auto"/>
        <w:ind w:firstLine="720" w:firstLineChars="200"/>
        <w:jc w:val="center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招聘岗位及专业资格条件</w:t>
      </w:r>
    </w:p>
    <w:tbl>
      <w:tblPr>
        <w:tblStyle w:val="5"/>
        <w:tblW w:w="140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5"/>
        <w:gridCol w:w="1434"/>
        <w:gridCol w:w="804"/>
        <w:gridCol w:w="675"/>
        <w:gridCol w:w="5325"/>
        <w:gridCol w:w="5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tblHeader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地点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主要岗位职责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岗位任职资格及专业条件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1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Lines="0" w:afterLines="0"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计划发展部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市场煤监督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市场煤采购全过程监督管理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各区域公司和电厂的市场煤竞议价、合同签订、调运和结算情况的业务监督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按月度梳理形成监督情况报告，并报集团公司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配合完成本职责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岗位工作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完成领导交办的其他工作。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1.华电系统正式在岗员工；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2.全日制大学本科及以上学历；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3.具有基层企业中层管理岗位任职经历或中级及以上专业技术资格（相应职业资格）；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全日制大学本科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学历的，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zh-TW" w:eastAsia="zh-CN"/>
                <w14:textFill>
                  <w14:solidFill>
                    <w14:schemeClr w14:val="tx1"/>
                  </w14:solidFill>
                </w14:textFill>
              </w:rPr>
              <w:t>从事与拟聘岗位相同或相近专业工作年限不低于3年；具有全日制硕士研究生及以上学历的，从事与拟聘岗位相同或相近专业工作年限不低于2年；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5.年龄原则上不超过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周岁（19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年1月1日以后出生）；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6.熟悉煤炭采购监督、煤款结算与合同管理相关知识与流程；掌握市场煤竞议价机制及其操作规则；了解煤炭、电力等行业相关的国家法律法规与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政策</w:t>
            </w:r>
            <w:r>
              <w:rPr>
                <w:rFonts w:hint="eastAsia" w:ascii="仿宋_GB2312" w:hAnsi="仿宋_GB2312" w:cs="仿宋_GB2312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7.具备基本的办公软件操作能力，掌握数据统计、分析操作技能，能熟练运用Word、Excel办公工具；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8.具有较强的执行能力、沟通协调能力和团队协作能力，具有适应本职工作的文字写作能力和语言表达能力等；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9.具有较强的组织纪律性和保密意识，能够自觉维护公司利益和形象，工作作风和服务意识好。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9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物流建设运营管理部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港口运行及集约发运管理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1.负责收集、汇总煤炭运输市场、重点物流枢纽的相关政策信息，根据煤炭调运组织模式，形成公司物流体系能力建设运行方案；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2.负责指导分公司持续性开展物流通道优化工作，建立中转联运、滞期费等台账，做好运输调运方案的经济性和均衡性分析、运输成本的控制与管理；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3.负责分公司物流合作项目、中转前置存煤及港口集约发运的管理工作。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4.负责公司供应链信息系统中集约站台、港口（中转）数据管理工作；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配合完成本职责关联岗位工作，完成领导交办的其他工作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1.华电系统正式在岗员工；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2.全日制大学本科及以上学历；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3.具有基层企业中层管理岗位任职经历或中级及以上专业技术资格（相应职业资格）；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highlight w:val="none"/>
                <w:u w:val="none"/>
                <w:lang w:val="zh-TW" w:eastAsia="zh-CN"/>
              </w:rPr>
              <w:t>具有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全日制大学本科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学历的，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highlight w:val="none"/>
                <w:u w:val="none"/>
                <w:lang w:val="zh-TW" w:eastAsia="zh-CN"/>
              </w:rPr>
              <w:t>从事与拟聘岗位相同或相近专业工作年限不低于3年；具有全日制硕士研究生及以上学历的，从事与拟聘岗位相同或相近专业工作年限不低于2年；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年龄原则上不超过</w:t>
            </w:r>
            <w:r>
              <w:rPr>
                <w:rFonts w:hint="eastAsia" w:ascii="仿宋_GB2312" w:hAnsi="仿宋_GB2312" w:cs="仿宋_GB2312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周岁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（1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cs="仿宋_GB2312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86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年1月1日以后出生）</w:t>
            </w:r>
            <w:r>
              <w:rPr>
                <w:rFonts w:hint="eastAsia" w:ascii="仿宋_GB2312" w:hAnsi="仿宋_GB2312" w:cs="仿宋_GB2312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6.熟悉计划统计、企业经营、物流及调运管理相关知识，了解煤炭、电力、航运、站台港口等管理知识；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7.具备基本的办公软件操作能力，掌握数据统计、分析操作技能，能熟练运用Word、Execl等办公软件；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8.具有较强的执行能力、沟通协调能力和团队协作能力，具有适应本职工作的文字写作能力和语言表达能力等；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9.具有较强的组织纪律性和保密意识，能够自觉维护公司利益和形象，工作作风和服务意识好。</w:t>
            </w:r>
          </w:p>
        </w:tc>
      </w:tr>
    </w:tbl>
    <w:p/>
    <w:sectPr>
      <w:pgSz w:w="16838" w:h="11906" w:orient="landscape"/>
      <w:pgMar w:top="1800" w:right="1440" w:bottom="1800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NjczZDg4ODhhMDE5ZGU3YzZjMTMxNmJiMTVhYWYifQ=="/>
  </w:docVars>
  <w:rsids>
    <w:rsidRoot w:val="20BD3EB8"/>
    <w:rsid w:val="20BD3EB8"/>
    <w:rsid w:val="3726050A"/>
    <w:rsid w:val="75B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2026-09-14T02:15:00Z</dcterms:created>
  <dc:creator>蔡晗晔</dc:creator>
  <cp:lastModifiedBy>蔡晗晔</cp:lastModifiedBy>
  <dcterms:modified xsi:type="dcterms:W3CDTF">2026-09-16T10:49:24Z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BC34031096EC40B39801DC41BA629592_11</vt:lpwstr>
  </property>
</Properties>
</file>