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828" w:tblpY="1085"/>
        <w:tblOverlap w:val="never"/>
        <w:tblW w:w="156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094"/>
        <w:gridCol w:w="817"/>
        <w:gridCol w:w="1874"/>
        <w:gridCol w:w="676"/>
        <w:gridCol w:w="757"/>
        <w:gridCol w:w="885"/>
        <w:gridCol w:w="774"/>
        <w:gridCol w:w="1367"/>
        <w:gridCol w:w="1025"/>
        <w:gridCol w:w="983"/>
        <w:gridCol w:w="4079"/>
        <w:gridCol w:w="689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56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bidi="ar"/>
              </w:rPr>
              <w:t>惠州仲恺高新区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eastAsia="zh-CN" w:bidi="ar"/>
              </w:rPr>
              <w:t>东江社区卫生服务中心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bidi="ar"/>
              </w:rPr>
              <w:t>202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40"/>
                <w:szCs w:val="40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val="en-US" w:eastAsia="zh-CN" w:bidi="ar"/>
              </w:rPr>
              <w:t>第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40"/>
                <w:szCs w:val="40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val="en-US" w:eastAsia="zh-CN" w:bidi="ar"/>
              </w:rPr>
              <w:t>批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40"/>
                <w:szCs w:val="40"/>
                <w:lang w:val="en-US" w:eastAsia="zh-CN" w:bidi="ar"/>
              </w:rPr>
              <w:t>次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val="en-US" w:eastAsia="zh-CN" w:bidi="ar"/>
              </w:rPr>
              <w:t>非编人员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40"/>
                <w:szCs w:val="40"/>
                <w:lang w:bidi="ar"/>
              </w:rPr>
              <w:t>招聘职位表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岗位名称</w:t>
            </w:r>
          </w:p>
        </w:tc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职责</w:t>
            </w:r>
          </w:p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招聘人数</w:t>
            </w:r>
          </w:p>
        </w:tc>
        <w:tc>
          <w:tcPr>
            <w:tcW w:w="9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招聘条件</w:t>
            </w: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88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学位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学科/专业要求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工作经历</w:t>
            </w:r>
          </w:p>
        </w:tc>
        <w:tc>
          <w:tcPr>
            <w:tcW w:w="4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  <w:t>其他条件及说明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026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医师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A</w:t>
            </w: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0</w:t>
            </w: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101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负责日常门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/急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诊接诊、急诊急救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、防疫抗疫、医疗保障、公共卫生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工作。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35周岁及以下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全日制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本科及</w:t>
            </w: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以上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临床医学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执业医师及以上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4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1.热爱基层工作，性格开朗，善于沟通，</w:t>
            </w:r>
            <w:r>
              <w:rPr>
                <w:color w:val="auto"/>
                <w:kern w:val="0"/>
                <w:sz w:val="20"/>
                <w:szCs w:val="20"/>
                <w:highlight w:val="none"/>
                <w:lang w:bidi="ar"/>
              </w:rPr>
              <w:t>能吃苦耐劳，服从工作安排和调配</w:t>
            </w: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 w:bidi="ar"/>
              </w:rPr>
              <w:t>2.执业范围含外科的优先；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3.取得住院医师规范化培训证书的优先；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4.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有</w:t>
            </w: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从事医疗机构相关工作经验者优先；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5.取得中级及以上资格证书的，年龄可放宽至45周岁以下。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6.录用后，须在本单位服务满2年，服务期内原则上不得申请调离。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319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药师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B</w:t>
            </w: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0</w:t>
            </w: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101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主要负责日常临床药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品调剂、发放、药品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保管、验收入库等药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房日常相关工作，开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展国家基本公共卫生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工作，以及中心安排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的其它工作。 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35周岁及以下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全日制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大专及</w:t>
            </w: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以上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药学/中药学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药师及以上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4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1.热爱基层工作，</w:t>
            </w:r>
            <w:r>
              <w:rPr>
                <w:color w:val="auto"/>
                <w:kern w:val="0"/>
                <w:sz w:val="18"/>
                <w:szCs w:val="18"/>
                <w:highlight w:val="none"/>
                <w:lang w:bidi="ar"/>
              </w:rPr>
              <w:t>能吃苦耐劳，有良好的沟通协调能力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，</w:t>
            </w:r>
            <w:r>
              <w:rPr>
                <w:color w:val="auto"/>
                <w:kern w:val="0"/>
                <w:sz w:val="18"/>
                <w:szCs w:val="18"/>
                <w:highlight w:val="none"/>
                <w:lang w:bidi="ar"/>
              </w:rPr>
              <w:t>服从工作安排和调配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2.有</w:t>
            </w: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从事医疗机构相关工作经验者优先；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取得中级及上资格证书的，年龄可放宽至40周岁以下。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default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4.录用后，须在本单位服务满2年，服务期内原则上不得申请调离。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319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检验师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C0101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主要负责各项临床标本检验及标本、设备的管理等相关工作，</w:t>
            </w:r>
            <w:r>
              <w:rPr>
                <w:rFonts w:hint="eastAsia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协助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开展国家基本公共卫生工作，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以及中心安排的其它工作。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35周岁及以下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全日制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大专及</w:t>
            </w:r>
            <w:r>
              <w:rPr>
                <w:color w:val="000000"/>
                <w:kern w:val="0"/>
                <w:sz w:val="20"/>
                <w:szCs w:val="20"/>
                <w:highlight w:val="none"/>
                <w:lang w:bidi="ar"/>
              </w:rPr>
              <w:t>以上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医学检验技术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检验师及以上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4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1.热爱基层工作，</w:t>
            </w:r>
            <w:r>
              <w:rPr>
                <w:color w:val="auto"/>
                <w:kern w:val="0"/>
                <w:sz w:val="18"/>
                <w:szCs w:val="18"/>
                <w:highlight w:val="none"/>
                <w:lang w:bidi="ar"/>
              </w:rPr>
              <w:t>能吃苦耐劳，有良好的沟通协调能力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，</w:t>
            </w:r>
            <w:r>
              <w:rPr>
                <w:color w:val="auto"/>
                <w:kern w:val="0"/>
                <w:sz w:val="18"/>
                <w:szCs w:val="18"/>
                <w:highlight w:val="none"/>
                <w:lang w:bidi="ar"/>
              </w:rPr>
              <w:t>服从工作安排和调配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2.有</w:t>
            </w: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从事医疗机构相关工作经验者优先；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3.录用后，须在本单位服务满2年，服务期内原则上不得申请调离。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7"/>
        <w:bidi w:val="0"/>
      </w:pPr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22"/>
        <w:szCs w:val="36"/>
        <w:lang w:val="en-US" w:eastAsia="zh-CN"/>
      </w:rPr>
    </w:pPr>
    <w:r>
      <w:rPr>
        <w:rFonts w:hint="eastAsia"/>
        <w:sz w:val="22"/>
        <w:szCs w:val="36"/>
        <w:lang w:val="en-US" w:eastAsia="zh-CN"/>
      </w:rPr>
      <w:t>附件：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YmM2NDg3YmQwMzU2NTljMzEyYzdlYmJmYmY2MGUifQ=="/>
  </w:docVars>
  <w:rsids>
    <w:rsidRoot w:val="59235849"/>
    <w:rsid w:val="00560304"/>
    <w:rsid w:val="05153D31"/>
    <w:rsid w:val="05E816BC"/>
    <w:rsid w:val="10AC3252"/>
    <w:rsid w:val="167251BC"/>
    <w:rsid w:val="16D947D9"/>
    <w:rsid w:val="20E44298"/>
    <w:rsid w:val="298B14AB"/>
    <w:rsid w:val="2B3C0EA4"/>
    <w:rsid w:val="2DDF0BD8"/>
    <w:rsid w:val="369736C3"/>
    <w:rsid w:val="3ECC6D9E"/>
    <w:rsid w:val="41C776B9"/>
    <w:rsid w:val="450F0196"/>
    <w:rsid w:val="4ADB2664"/>
    <w:rsid w:val="4C0A12CF"/>
    <w:rsid w:val="4F307E68"/>
    <w:rsid w:val="59235849"/>
    <w:rsid w:val="677262BE"/>
    <w:rsid w:val="68F55EA4"/>
    <w:rsid w:val="69F173F6"/>
    <w:rsid w:val="6D5A0A9C"/>
    <w:rsid w:val="746943D8"/>
    <w:rsid w:val="7E5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_Style 1"/>
    <w:basedOn w:val="7"/>
    <w:qFormat/>
    <w:uiPriority w:val="0"/>
    <w:pPr>
      <w:widowControl w:val="0"/>
      <w:jc w:val="both"/>
    </w:pPr>
    <w:rPr>
      <w:rFonts w:ascii="仿宋_GB2312" w:hAnsi="Times New Roman" w:eastAsia="仿宋_GB2312" w:cs="仿宋_GB2312"/>
      <w:b/>
      <w:bCs/>
      <w:kern w:val="2"/>
      <w:sz w:val="32"/>
      <w:szCs w:val="32"/>
      <w:lang w:val="en-US" w:eastAsia="zh-CN" w:bidi="ar-SA"/>
    </w:rPr>
  </w:style>
  <w:style w:type="paragraph" w:customStyle="1" w:styleId="7">
    <w:name w:val="正文 New New New"/>
    <w:next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2025-11-05T09:35:00Z</dcterms:created>
  <dc:creator>Miss Liang</dc:creator>
  <cp:lastModifiedBy>Miss Liang</cp:lastModifiedBy>
  <cp:lastPrinted>2026-09-07T03:22:00Z</cp:lastPrinted>
  <dcterms:modified xsi:type="dcterms:W3CDTF">2026-09-15T08:46:19Z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FCF0D239CF154977803B3C146D3F3749_13</vt:lpwstr>
  </property>
</Properties>
</file>