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6FA8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附件1：</w:t>
      </w:r>
    </w:p>
    <w:p w14:paraId="37B489F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-6"/>
          <w:kern w:val="2"/>
          <w:sz w:val="44"/>
          <w:szCs w:val="44"/>
          <w:shd w:val="clear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spacing w:val="-6"/>
          <w:kern w:val="2"/>
          <w:sz w:val="44"/>
          <w:szCs w:val="44"/>
          <w:shd w:val="clear"/>
          <w:lang w:val="en-US" w:eastAsia="zh-CN" w:bidi="ar-SA"/>
        </w:rPr>
        <w:t>湖北宜昌西陵产业投资有限公司</w:t>
      </w:r>
    </w:p>
    <w:p w14:paraId="53139F3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-6"/>
          <w:kern w:val="2"/>
          <w:sz w:val="44"/>
          <w:szCs w:val="44"/>
          <w:shd w:val="clear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spacing w:val="-6"/>
          <w:kern w:val="2"/>
          <w:sz w:val="44"/>
          <w:szCs w:val="44"/>
          <w:shd w:val="clear"/>
          <w:lang w:val="en-US" w:eastAsia="zh-CN" w:bidi="ar-SA"/>
        </w:rPr>
        <w:t>2026年招聘人员岗位需求表</w:t>
      </w:r>
    </w:p>
    <w:tbl>
      <w:tblPr>
        <w:tblStyle w:val="5"/>
        <w:tblW w:w="10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732"/>
        <w:gridCol w:w="645"/>
        <w:gridCol w:w="2630"/>
        <w:gridCol w:w="1276"/>
        <w:gridCol w:w="780"/>
        <w:gridCol w:w="1404"/>
        <w:gridCol w:w="2717"/>
      </w:tblGrid>
      <w:tr w14:paraId="4CFC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732" w:type="dxa"/>
            <w:shd w:val="pct5" w:color="auto" w:fill="auto"/>
            <w:noWrap w:val="0"/>
            <w:vAlign w:val="center"/>
          </w:tcPr>
          <w:p w14:paraId="6B40356A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  <w:t>招聘公司</w:t>
            </w:r>
          </w:p>
        </w:tc>
        <w:tc>
          <w:tcPr>
            <w:tcW w:w="732" w:type="dxa"/>
            <w:shd w:val="pct5" w:color="auto" w:fill="auto"/>
            <w:noWrap w:val="0"/>
            <w:vAlign w:val="center"/>
          </w:tcPr>
          <w:p w14:paraId="71433F62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  <w:t>岗位</w:t>
            </w:r>
          </w:p>
        </w:tc>
        <w:tc>
          <w:tcPr>
            <w:tcW w:w="645" w:type="dxa"/>
            <w:shd w:val="pct5" w:color="auto" w:fill="auto"/>
            <w:noWrap w:val="0"/>
            <w:vAlign w:val="center"/>
          </w:tcPr>
          <w:p w14:paraId="4228C358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  <w:t>需求人数</w:t>
            </w:r>
          </w:p>
        </w:tc>
        <w:tc>
          <w:tcPr>
            <w:tcW w:w="2630" w:type="dxa"/>
            <w:shd w:val="pct5" w:color="auto" w:fill="auto"/>
            <w:noWrap w:val="0"/>
            <w:vAlign w:val="center"/>
          </w:tcPr>
          <w:p w14:paraId="118639BD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  <w:t>主要工作职责</w:t>
            </w:r>
          </w:p>
        </w:tc>
        <w:tc>
          <w:tcPr>
            <w:tcW w:w="1276" w:type="dxa"/>
            <w:shd w:val="pct5" w:color="auto" w:fill="auto"/>
            <w:noWrap w:val="0"/>
            <w:vAlign w:val="center"/>
          </w:tcPr>
          <w:p w14:paraId="0267791A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  <w:t>年龄</w:t>
            </w:r>
          </w:p>
        </w:tc>
        <w:tc>
          <w:tcPr>
            <w:tcW w:w="780" w:type="dxa"/>
            <w:shd w:val="pct5" w:color="auto" w:fill="auto"/>
            <w:noWrap w:val="0"/>
            <w:vAlign w:val="center"/>
          </w:tcPr>
          <w:p w14:paraId="3DBB2963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  <w:t>学历</w:t>
            </w:r>
          </w:p>
        </w:tc>
        <w:tc>
          <w:tcPr>
            <w:tcW w:w="1404" w:type="dxa"/>
            <w:shd w:val="pct5" w:color="auto" w:fill="auto"/>
            <w:noWrap w:val="0"/>
            <w:vAlign w:val="center"/>
          </w:tcPr>
          <w:p w14:paraId="5E57F492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  <w:t>专业范围</w:t>
            </w:r>
          </w:p>
        </w:tc>
        <w:tc>
          <w:tcPr>
            <w:tcW w:w="2717" w:type="dxa"/>
            <w:shd w:val="pct5" w:color="auto" w:fill="auto"/>
            <w:noWrap w:val="0"/>
            <w:vAlign w:val="center"/>
          </w:tcPr>
          <w:p w14:paraId="1323A737">
            <w:pPr>
              <w:keepNext w:val="0"/>
              <w:keepLines w:val="0"/>
              <w:pageBreakBefore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  <w:lang w:val="en-US" w:eastAsia="zh-CN"/>
              </w:rPr>
              <w:t>其他</w:t>
            </w: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shd w:val="clear"/>
              </w:rPr>
              <w:t>条件</w:t>
            </w:r>
          </w:p>
        </w:tc>
      </w:tr>
      <w:tr w14:paraId="6D9F7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1" w:hRule="atLeast"/>
          <w:jc w:val="center"/>
        </w:trPr>
        <w:tc>
          <w:tcPr>
            <w:tcW w:w="732" w:type="dxa"/>
            <w:shd w:val="clear" w:color="auto" w:fill="auto"/>
            <w:noWrap w:val="0"/>
            <w:vAlign w:val="center"/>
          </w:tcPr>
          <w:p w14:paraId="3DE729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0"/>
                <w:szCs w:val="20"/>
                <w:lang w:val="en-US" w:eastAsia="zh-CN"/>
              </w:rPr>
              <w:t>湖北宜昌西陵产业投资有限公司</w:t>
            </w:r>
          </w:p>
        </w:tc>
        <w:tc>
          <w:tcPr>
            <w:tcW w:w="732" w:type="dxa"/>
            <w:shd w:val="clear" w:color="auto" w:fill="auto"/>
            <w:noWrap w:val="0"/>
            <w:vAlign w:val="center"/>
          </w:tcPr>
          <w:p w14:paraId="4860AA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0"/>
                <w:szCs w:val="20"/>
                <w:lang w:val="en-US" w:eastAsia="zh-CN"/>
              </w:rPr>
              <w:t>会计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62E9CB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2630" w:type="dxa"/>
            <w:shd w:val="clear" w:color="auto" w:fill="auto"/>
            <w:noWrap w:val="0"/>
            <w:vAlign w:val="center"/>
          </w:tcPr>
          <w:p w14:paraId="4636909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1.负责协助财务负责人制定公司收支计划、财务预算、修订公司财务制度，定期出具财务分析、成本费用分析等各类分析报表，编制年度预决算报表；</w:t>
            </w:r>
          </w:p>
          <w:p w14:paraId="01C45B7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2.负责日常单据审核、经营合同审核、账务处理、财务报表、纳税申报、税务对接等；</w:t>
            </w:r>
          </w:p>
          <w:p w14:paraId="5B9A2D2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3.监督和管理资金运作，保证资金安全，优化资本结构；</w:t>
            </w:r>
          </w:p>
          <w:p w14:paraId="221EC09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4.参与成本管理，进行成本预测、分析和控制，努力降低成本，提高经济效益；</w:t>
            </w:r>
          </w:p>
          <w:p w14:paraId="4AFA05B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5.积极配合融资，完成公司交办的其他临时工作。</w:t>
            </w:r>
          </w:p>
        </w:tc>
        <w:tc>
          <w:tcPr>
            <w:tcW w:w="1276" w:type="dxa"/>
            <w:shd w:val="clear" w:color="auto" w:fill="auto"/>
            <w:noWrap w:val="0"/>
            <w:vAlign w:val="center"/>
          </w:tcPr>
          <w:p w14:paraId="33BDC6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年龄38岁以下，持有注册会计师的年龄可放宽至40岁。（年龄条件均以1988年1月1日起算）</w:t>
            </w:r>
          </w:p>
        </w:tc>
        <w:tc>
          <w:tcPr>
            <w:tcW w:w="780" w:type="dxa"/>
            <w:shd w:val="clear" w:color="auto" w:fill="auto"/>
            <w:noWrap w:val="0"/>
            <w:vAlign w:val="center"/>
          </w:tcPr>
          <w:p w14:paraId="6CC273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本科及以上学历</w:t>
            </w:r>
          </w:p>
        </w:tc>
        <w:tc>
          <w:tcPr>
            <w:tcW w:w="1404" w:type="dxa"/>
            <w:shd w:val="clear" w:color="auto" w:fill="auto"/>
            <w:noWrap w:val="0"/>
            <w:vAlign w:val="center"/>
          </w:tcPr>
          <w:p w14:paraId="4C288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本科：会计学、财务管理、审计学</w:t>
            </w:r>
          </w:p>
          <w:p w14:paraId="475CE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  <w:p w14:paraId="1FEE3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研究生：会计、审计</w:t>
            </w:r>
          </w:p>
          <w:p w14:paraId="799D3EA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717" w:type="dxa"/>
            <w:shd w:val="clear" w:color="auto" w:fill="auto"/>
            <w:noWrap w:val="0"/>
            <w:vAlign w:val="center"/>
          </w:tcPr>
          <w:p w14:paraId="06937A0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1.拥有</w:t>
            </w:r>
            <w:r>
              <w:rPr>
                <w:rFonts w:hint="default" w:ascii="Times New Roman" w:hAnsi="Times New Roman" w:eastAsia="黑体" w:cs="Times New Roman"/>
                <w:color w:val="auto"/>
                <w:sz w:val="20"/>
                <w:szCs w:val="20"/>
                <w:u w:val="none"/>
                <w:shd w:val="clear" w:color="auto" w:fill="auto"/>
                <w:lang w:val="en-US" w:eastAsia="zh-CN"/>
              </w:rPr>
              <w:t>注册会计师或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会计中级职称；</w:t>
            </w:r>
          </w:p>
          <w:p w14:paraId="47FE0C0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2.具有8年以上建筑业、制造业、金融机构或国有企业财务工作经验；</w:t>
            </w:r>
          </w:p>
          <w:p w14:paraId="744D72E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3.熟悉国有企业运作模式及融资的相关操作，熟悉国家财政、税务、会计等法规与政策；</w:t>
            </w:r>
          </w:p>
          <w:p w14:paraId="2F4FF83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4.能熟练操作办公软件、财务软件及各种报税系统，对数字敏感，工作负责、细心、严谨、积极、吃苦耐劳；</w:t>
            </w:r>
          </w:p>
          <w:p w14:paraId="45EC94F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5.做事谨慎，工作认真，具备良好的职业素养和工作责任心，具有团队合作精神，工作热情细心，党员优先。</w:t>
            </w:r>
          </w:p>
          <w:p w14:paraId="6BE07D2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0"/>
                <w:sz w:val="20"/>
                <w:szCs w:val="20"/>
                <w:u w:val="none"/>
                <w:shd w:val="clear"/>
                <w:lang w:val="en-US" w:eastAsia="zh-CN" w:bidi="ar"/>
              </w:rPr>
            </w:pPr>
          </w:p>
        </w:tc>
      </w:tr>
    </w:tbl>
    <w:p w14:paraId="659CCA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F030F"/>
    <w:rsid w:val="4D2F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2026-09-16T06:23:00Z</dcterms:created>
  <dc:creator>Notebook</dc:creator>
  <cp:lastModifiedBy>Notebook</cp:lastModifiedBy>
  <dcterms:modified xsi:type="dcterms:W3CDTF">2026-09-16T06:23:38Z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D92CF04755B043E4AA433467DF70C6CC_11</vt:lpwstr>
  </property>
  <property fmtid="{D5CDD505-2E9C-101B-9397-08002B2CF9AE}" pid="4" name="KSOTemplateDocerSaveRecord">
    <vt:lpwstr>eyJoZGlkIjoiOTVmODM1ZDVlMDk5YTQ3Zjk1NzYwZjAwNGU2ODJhZmYiLCJ1c2VySWQiOiIzODQ4NTg3ODEifQ==</vt:lpwstr>
  </property>
</Properties>
</file>