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37CAC">
      <w:pPr>
        <w:spacing w:line="56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kern w:val="0"/>
          <w:sz w:val="32"/>
          <w:szCs w:val="32"/>
        </w:rPr>
        <w:t>3</w:t>
      </w:r>
    </w:p>
    <w:p w14:paraId="0E8BDB7E">
      <w:pPr>
        <w:tabs>
          <w:tab w:val="left" w:pos="1066"/>
        </w:tabs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政府专职消防员招录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基础能力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测试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、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体能测试项目及标准</w:t>
      </w:r>
    </w:p>
    <w:p w14:paraId="65855ECA">
      <w:pPr>
        <w:tabs>
          <w:tab w:val="left" w:pos="1066"/>
        </w:tabs>
        <w:spacing w:line="56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4"/>
        <w:tblW w:w="95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5879"/>
        <w:gridCol w:w="1444"/>
      </w:tblGrid>
      <w:tr w14:paraId="57F5EC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509" w:type="dxa"/>
            <w:gridSpan w:val="3"/>
            <w:tcBorders>
              <w:tl2br w:val="nil"/>
              <w:tr2bl w:val="nil"/>
            </w:tcBorders>
            <w:vAlign w:val="center"/>
          </w:tcPr>
          <w:p w14:paraId="60626878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32"/>
                <w:szCs w:val="32"/>
              </w:rPr>
              <w:t>基础能力</w:t>
            </w:r>
            <w:r>
              <w:rPr>
                <w:rFonts w:ascii="Times New Roman" w:hAnsi="Times New Roman" w:eastAsia="方正黑体_GBK" w:cs="Times New Roman"/>
                <w:kern w:val="0"/>
                <w:sz w:val="32"/>
                <w:szCs w:val="32"/>
              </w:rPr>
              <w:t>测试项目及标准</w:t>
            </w:r>
          </w:p>
        </w:tc>
      </w:tr>
      <w:tr w14:paraId="05936E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14:paraId="7EEFA9D2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项目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14:paraId="1EF9C174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测试办法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14:paraId="4347252D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标准</w:t>
            </w:r>
          </w:p>
        </w:tc>
      </w:tr>
      <w:tr w14:paraId="37BE5B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14:paraId="6BEDC01B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负重登六楼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14:paraId="5727D2DF">
            <w:pPr>
              <w:adjustRightInd w:val="0"/>
              <w:snapToGrid w:val="0"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14:paraId="7DAA6ADA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′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 w14:paraId="0B578E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14:paraId="2C0B6085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拖拽</w:t>
            </w:r>
          </w:p>
        </w:tc>
        <w:tc>
          <w:tcPr>
            <w:tcW w:w="5879" w:type="dxa"/>
            <w:tcBorders>
              <w:tl2br w:val="nil"/>
              <w:tr2bl w:val="nil"/>
            </w:tcBorders>
            <w:vAlign w:val="center"/>
          </w:tcPr>
          <w:p w14:paraId="69D5E282">
            <w:pPr>
              <w:adjustRightInd w:val="0"/>
              <w:snapToGrid w:val="0"/>
              <w:spacing w:line="40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1444" w:type="dxa"/>
            <w:tcBorders>
              <w:tl2br w:val="nil"/>
              <w:tr2bl w:val="nil"/>
            </w:tcBorders>
            <w:vAlign w:val="center"/>
          </w:tcPr>
          <w:p w14:paraId="0F0A1DA1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″</w:t>
            </w:r>
          </w:p>
        </w:tc>
      </w:tr>
      <w:tr w14:paraId="48F2E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2186" w:type="dxa"/>
            <w:tcBorders>
              <w:tl2br w:val="nil"/>
              <w:tr2bl w:val="nil"/>
            </w:tcBorders>
            <w:vAlign w:val="center"/>
          </w:tcPr>
          <w:p w14:paraId="56CBFFEE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说明</w:t>
            </w:r>
          </w:p>
        </w:tc>
        <w:tc>
          <w:tcPr>
            <w:tcW w:w="7323" w:type="dxa"/>
            <w:gridSpan w:val="2"/>
            <w:tcBorders>
              <w:tl2br w:val="nil"/>
              <w:tr2bl w:val="nil"/>
            </w:tcBorders>
            <w:vAlign w:val="center"/>
          </w:tcPr>
          <w:p w14:paraId="15DD9212">
            <w:pPr>
              <w:spacing w:line="400" w:lineRule="exact"/>
              <w:ind w:firstLine="480" w:firstLineChars="200"/>
              <w:rPr>
                <w:rFonts w:ascii="Times New Roman" w:hAnsi="Times New Roman" w:eastAsia="宋体" w:cs="Calibri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政府专职消防队员招录须开展基础能力测试，每个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项目每人仅限测试1次。任一项目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低于设定标准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，则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</w:rPr>
              <w:t>基础能力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测试评定为不合格。</w:t>
            </w:r>
          </w:p>
        </w:tc>
      </w:tr>
    </w:tbl>
    <w:p w14:paraId="5A30A469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6AECB61A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37A1581B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60B11C45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2FD10D66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56386108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384B5317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3302D46A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61B7A050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5D787A84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59CFF5EA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2A0D2ACF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p w14:paraId="0308E513">
      <w:pPr>
        <w:rPr>
          <w:rFonts w:ascii="Times New Roman" w:hAnsi="Times New Roman" w:eastAsia="宋体" w:cs="Calibri"/>
          <w:color w:val="000000"/>
          <w:szCs w:val="21"/>
        </w:rPr>
      </w:pPr>
      <w:bookmarkStart w:id="0" w:name="_GoBack"/>
      <w:bookmarkEnd w:id="0"/>
    </w:p>
    <w:p w14:paraId="407721EA">
      <w:pPr>
        <w:ind w:firstLine="420" w:firstLineChars="200"/>
        <w:rPr>
          <w:rFonts w:ascii="Times New Roman" w:hAnsi="Times New Roman" w:eastAsia="宋体" w:cs="Calibri"/>
          <w:color w:val="000000"/>
          <w:szCs w:val="21"/>
        </w:rPr>
      </w:pPr>
    </w:p>
    <w:tbl>
      <w:tblPr>
        <w:tblStyle w:val="4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932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14:paraId="5A0C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  <w:jc w:val="center"/>
        </w:trPr>
        <w:tc>
          <w:tcPr>
            <w:tcW w:w="9783" w:type="dxa"/>
            <w:gridSpan w:val="10"/>
            <w:vAlign w:val="center"/>
          </w:tcPr>
          <w:p w14:paraId="208FE4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32"/>
                <w:szCs w:val="32"/>
              </w:rPr>
              <w:t>体能测试项目及标准</w:t>
            </w:r>
            <w:r>
              <w:rPr>
                <w:rFonts w:hint="eastAsia" w:ascii="Times New Roman" w:hAnsi="Times New Roman" w:eastAsia="方正黑体_GBK" w:cs="Times New Roman"/>
                <w:kern w:val="0"/>
                <w:sz w:val="32"/>
                <w:szCs w:val="32"/>
              </w:rPr>
              <w:t>（男）</w:t>
            </w:r>
          </w:p>
        </w:tc>
      </w:tr>
      <w:tr w14:paraId="5CFD1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395" w:type="dxa"/>
          </w:tcPr>
          <w:p w14:paraId="7AC71E31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年龄</w:t>
            </w:r>
          </w:p>
          <w:p w14:paraId="4486DCBF">
            <w:pPr>
              <w:widowControl/>
              <w:spacing w:line="400" w:lineRule="exact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分数</w:t>
            </w:r>
          </w:p>
        </w:tc>
        <w:tc>
          <w:tcPr>
            <w:tcW w:w="932" w:type="dxa"/>
            <w:vAlign w:val="center"/>
          </w:tcPr>
          <w:p w14:paraId="690B92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60分</w:t>
            </w:r>
          </w:p>
        </w:tc>
        <w:tc>
          <w:tcPr>
            <w:tcW w:w="932" w:type="dxa"/>
            <w:vAlign w:val="center"/>
          </w:tcPr>
          <w:p w14:paraId="2447672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65分</w:t>
            </w:r>
          </w:p>
        </w:tc>
        <w:tc>
          <w:tcPr>
            <w:tcW w:w="932" w:type="dxa"/>
            <w:vAlign w:val="center"/>
          </w:tcPr>
          <w:p w14:paraId="741B367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70分</w:t>
            </w:r>
          </w:p>
        </w:tc>
        <w:tc>
          <w:tcPr>
            <w:tcW w:w="932" w:type="dxa"/>
            <w:vAlign w:val="center"/>
          </w:tcPr>
          <w:p w14:paraId="5EB4CB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75分</w:t>
            </w:r>
          </w:p>
        </w:tc>
        <w:tc>
          <w:tcPr>
            <w:tcW w:w="932" w:type="dxa"/>
            <w:vAlign w:val="center"/>
          </w:tcPr>
          <w:p w14:paraId="2A41C0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80分</w:t>
            </w:r>
          </w:p>
        </w:tc>
        <w:tc>
          <w:tcPr>
            <w:tcW w:w="932" w:type="dxa"/>
            <w:vAlign w:val="center"/>
          </w:tcPr>
          <w:p w14:paraId="18BAD6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85分</w:t>
            </w:r>
          </w:p>
        </w:tc>
        <w:tc>
          <w:tcPr>
            <w:tcW w:w="932" w:type="dxa"/>
            <w:vAlign w:val="center"/>
          </w:tcPr>
          <w:p w14:paraId="0372A2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90分</w:t>
            </w:r>
          </w:p>
        </w:tc>
        <w:tc>
          <w:tcPr>
            <w:tcW w:w="932" w:type="dxa"/>
            <w:vAlign w:val="center"/>
          </w:tcPr>
          <w:p w14:paraId="699E66C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95分</w:t>
            </w:r>
          </w:p>
        </w:tc>
        <w:tc>
          <w:tcPr>
            <w:tcW w:w="932" w:type="dxa"/>
            <w:vAlign w:val="center"/>
          </w:tcPr>
          <w:p w14:paraId="216ED9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100</w:t>
            </w:r>
            <w:r>
              <w:rPr>
                <w:rFonts w:ascii="Times New Roman" w:hAnsi="Times New Roman" w:eastAsia="楷体_GB2312" w:cs="Times New Roman"/>
                <w:spacing w:val="-10"/>
                <w:kern w:val="0"/>
                <w:sz w:val="24"/>
                <w:szCs w:val="24"/>
              </w:rPr>
              <w:t>分</w:t>
            </w:r>
          </w:p>
        </w:tc>
      </w:tr>
      <w:tr w14:paraId="4B18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3" w:type="dxa"/>
            <w:gridSpan w:val="10"/>
            <w:vAlign w:val="center"/>
          </w:tcPr>
          <w:p w14:paraId="270FF5EE">
            <w:pPr>
              <w:adjustRightInd w:val="0"/>
              <w:snapToGrid w:val="0"/>
              <w:spacing w:line="6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1500米跑</w:t>
            </w: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（分、秒）</w:t>
            </w:r>
          </w:p>
          <w:p w14:paraId="007ABE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 w14:paraId="3E376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3DA9488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18—2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79BC22A5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338CCD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4E9F1876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494784B7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858B893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5C045D1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380CAA14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16B98F70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3499D349">
            <w:pPr>
              <w:widowControl/>
              <w:spacing w:line="4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</w:tr>
      <w:tr w14:paraId="31FD2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74C1CA0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 w14:paraId="6645EBE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0769CE3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9BA9F1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4BC9317E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27BA0DA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519022F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7F830E8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0142F93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0233577B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</w:tr>
      <w:tr w14:paraId="4031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12754F5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 w14:paraId="21F63A1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D4931B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29455D00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506F332B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788AB8D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197E024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2055B27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7D7F9DB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5CD67F2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</w:tr>
      <w:tr w14:paraId="68C6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04A885F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5E752DF3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7C4AD10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50290EC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02C130E6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440267E9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696D9EF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4956155B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0B2AC15C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  <w:tc>
          <w:tcPr>
            <w:tcW w:w="932" w:type="dxa"/>
            <w:vAlign w:val="center"/>
          </w:tcPr>
          <w:p w14:paraId="64BDB59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′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″</w:t>
            </w:r>
          </w:p>
        </w:tc>
      </w:tr>
      <w:tr w14:paraId="1F0C6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783" w:type="dxa"/>
            <w:gridSpan w:val="10"/>
            <w:vAlign w:val="center"/>
          </w:tcPr>
          <w:p w14:paraId="1D883D6E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单杠引体向上（次/2分钟）</w:t>
            </w:r>
          </w:p>
        </w:tc>
      </w:tr>
      <w:tr w14:paraId="430D9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2132ACB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18—2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4DB36EE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14:paraId="76F0FB9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1E9C421A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14:paraId="2806B4F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14:paraId="365BF99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 w14:paraId="6CABD49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12</w:t>
            </w:r>
          </w:p>
        </w:tc>
        <w:tc>
          <w:tcPr>
            <w:tcW w:w="932" w:type="dxa"/>
            <w:vAlign w:val="center"/>
          </w:tcPr>
          <w:p w14:paraId="3EB09B8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15</w:t>
            </w:r>
          </w:p>
        </w:tc>
        <w:tc>
          <w:tcPr>
            <w:tcW w:w="932" w:type="dxa"/>
            <w:vAlign w:val="center"/>
          </w:tcPr>
          <w:p w14:paraId="2BD85BA8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932" w:type="dxa"/>
            <w:vAlign w:val="center"/>
          </w:tcPr>
          <w:p w14:paraId="0BCED08E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21</w:t>
            </w:r>
          </w:p>
        </w:tc>
      </w:tr>
      <w:tr w14:paraId="0453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6FD7D5D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 w14:paraId="107C644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14:paraId="73FC4FA8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14:paraId="494B983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6054948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 w14:paraId="1FF4CDA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 w14:paraId="07F8947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vAlign w:val="center"/>
          </w:tcPr>
          <w:p w14:paraId="4779FA7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 w14:paraId="655CE81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17</w:t>
            </w:r>
          </w:p>
        </w:tc>
        <w:tc>
          <w:tcPr>
            <w:tcW w:w="932" w:type="dxa"/>
            <w:vAlign w:val="center"/>
          </w:tcPr>
          <w:p w14:paraId="6F9BD37A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20</w:t>
            </w:r>
          </w:p>
        </w:tc>
      </w:tr>
      <w:tr w14:paraId="0B44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41BD5B5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 w14:paraId="238F6FFE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14:paraId="4D8EE703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14:paraId="1855719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14:paraId="53E28FE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14:paraId="7E75045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14:paraId="7D8265C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 w14:paraId="661B772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13</w:t>
            </w:r>
          </w:p>
        </w:tc>
        <w:tc>
          <w:tcPr>
            <w:tcW w:w="932" w:type="dxa"/>
            <w:vAlign w:val="center"/>
          </w:tcPr>
          <w:p w14:paraId="5C7351F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932" w:type="dxa"/>
            <w:vAlign w:val="center"/>
          </w:tcPr>
          <w:p w14:paraId="76DCC3B8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19</w:t>
            </w:r>
          </w:p>
        </w:tc>
      </w:tr>
      <w:tr w14:paraId="3004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0E0F79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2E19B61A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32" w:type="dxa"/>
            <w:vAlign w:val="center"/>
          </w:tcPr>
          <w:p w14:paraId="2586AEA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32" w:type="dxa"/>
            <w:vAlign w:val="center"/>
          </w:tcPr>
          <w:p w14:paraId="5AA7C2AE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32" w:type="dxa"/>
            <w:vAlign w:val="center"/>
          </w:tcPr>
          <w:p w14:paraId="7F625D1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32" w:type="dxa"/>
            <w:vAlign w:val="center"/>
          </w:tcPr>
          <w:p w14:paraId="6778888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6</w:t>
            </w:r>
          </w:p>
        </w:tc>
        <w:tc>
          <w:tcPr>
            <w:tcW w:w="932" w:type="dxa"/>
            <w:vAlign w:val="center"/>
          </w:tcPr>
          <w:p w14:paraId="54CD13B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8</w:t>
            </w:r>
          </w:p>
        </w:tc>
        <w:tc>
          <w:tcPr>
            <w:tcW w:w="932" w:type="dxa"/>
            <w:vAlign w:val="center"/>
          </w:tcPr>
          <w:p w14:paraId="246D215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 w14:paraId="7115942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932" w:type="dxa"/>
            <w:vAlign w:val="center"/>
          </w:tcPr>
          <w:p w14:paraId="59BA453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16</w:t>
            </w:r>
          </w:p>
        </w:tc>
      </w:tr>
      <w:tr w14:paraId="514C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9783" w:type="dxa"/>
            <w:gridSpan w:val="10"/>
            <w:vAlign w:val="center"/>
          </w:tcPr>
          <w:p w14:paraId="18A0DCF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100米跑（秒）</w:t>
            </w:r>
          </w:p>
        </w:tc>
      </w:tr>
      <w:tr w14:paraId="3C97F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59CBE04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18—2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50C5E4A3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552C60E2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657EF96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612F1E0B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311BE29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14:paraId="7492AD6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0780931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216E7FF3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6B4E26F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  <w:tr w14:paraId="01317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56F7EA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—29岁</w:t>
            </w:r>
          </w:p>
        </w:tc>
        <w:tc>
          <w:tcPr>
            <w:tcW w:w="932" w:type="dxa"/>
            <w:vAlign w:val="center"/>
          </w:tcPr>
          <w:p w14:paraId="0E759F22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2073275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27203DD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3344BB6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63ED1B7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7AD55821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14:paraId="3AB1621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68B49C94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213CB57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</w:tr>
      <w:tr w14:paraId="1A752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579CD22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30—35岁</w:t>
            </w:r>
          </w:p>
        </w:tc>
        <w:tc>
          <w:tcPr>
            <w:tcW w:w="932" w:type="dxa"/>
            <w:vAlign w:val="center"/>
          </w:tcPr>
          <w:p w14:paraId="090CC1C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77569DE5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05F1CE8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1EE8AB6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7B28893D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14B4803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45A4767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14:paraId="7729D9E6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5BA04513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</w:tr>
      <w:tr w14:paraId="6041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395" w:type="dxa"/>
            <w:vAlign w:val="center"/>
          </w:tcPr>
          <w:p w14:paraId="6A52B3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—</w:t>
            </w:r>
            <w:r>
              <w:rPr>
                <w:rFonts w:hint="eastAsia" w:ascii="Times New Roman" w:hAnsi="Times New Roman" w:eastAsia="楷体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  <w:t>岁</w:t>
            </w:r>
          </w:p>
        </w:tc>
        <w:tc>
          <w:tcPr>
            <w:tcW w:w="932" w:type="dxa"/>
            <w:vAlign w:val="center"/>
          </w:tcPr>
          <w:p w14:paraId="77B51A84"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7D2DF41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796A1E5A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5455329C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2FECE6C2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56048E99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32" w:type="dxa"/>
            <w:vAlign w:val="center"/>
          </w:tcPr>
          <w:p w14:paraId="3B348717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32" w:type="dxa"/>
            <w:vAlign w:val="center"/>
          </w:tcPr>
          <w:p w14:paraId="1CB904D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″0</w:t>
            </w:r>
          </w:p>
        </w:tc>
        <w:tc>
          <w:tcPr>
            <w:tcW w:w="932" w:type="dxa"/>
            <w:vAlign w:val="center"/>
          </w:tcPr>
          <w:p w14:paraId="7143945F">
            <w:pPr>
              <w:widowControl/>
              <w:spacing w:line="400" w:lineRule="exact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</w:tr>
      <w:tr w14:paraId="52235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exact"/>
          <w:jc w:val="center"/>
        </w:trPr>
        <w:tc>
          <w:tcPr>
            <w:tcW w:w="1395" w:type="dxa"/>
            <w:vAlign w:val="center"/>
          </w:tcPr>
          <w:p w14:paraId="528C9E2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z w:val="24"/>
                <w:szCs w:val="24"/>
              </w:rPr>
              <w:t>说明</w:t>
            </w:r>
          </w:p>
        </w:tc>
        <w:tc>
          <w:tcPr>
            <w:tcW w:w="8388" w:type="dxa"/>
            <w:gridSpan w:val="9"/>
            <w:vAlign w:val="center"/>
          </w:tcPr>
          <w:p w14:paraId="551A2AA2">
            <w:pPr>
              <w:adjustRightInd w:val="0"/>
              <w:snapToGrid w:val="0"/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1．男生体能测试科目共三项：1500米跑、单杠引体向上、100米跑；</w:t>
            </w:r>
          </w:p>
          <w:p w14:paraId="4B5EF15C">
            <w:pPr>
              <w:adjustRightInd w:val="0"/>
              <w:snapToGrid w:val="0"/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2．男性队员体能测试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成绩</w:t>
            </w:r>
            <w:r>
              <w:rPr>
                <w:rFonts w:ascii="Times New Roman" w:hAnsi="Times New Roman" w:eastAsia="方正仿宋_GBK" w:cs="Times New Roman"/>
                <w:sz w:val="24"/>
              </w:rPr>
              <w:t>采取百分制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>，成绩保留小数点后两位</w:t>
            </w:r>
            <w:r>
              <w:rPr>
                <w:rFonts w:ascii="Times New Roman" w:hAnsi="Times New Roman" w:eastAsia="方正仿宋_GBK" w:cs="Times New Roman"/>
                <w:sz w:val="24"/>
              </w:rPr>
              <w:t>。其中，1500米跑占比40%，单杠引体向上30%，100米跑占比30%；</w:t>
            </w:r>
          </w:p>
          <w:p w14:paraId="0DDB9E3A">
            <w:pPr>
              <w:adjustRightInd w:val="0"/>
              <w:snapToGrid w:val="0"/>
              <w:spacing w:line="32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方正仿宋_GBK" w:cs="Times New Roman"/>
                <w:sz w:val="24"/>
              </w:rPr>
              <w:t>．</w:t>
            </w:r>
            <w:r>
              <w:rPr>
                <w:rFonts w:ascii="Times New Roman" w:hAnsi="Times New Roman" w:eastAsia="方正仿宋_GBK" w:cs="Times New Roman"/>
                <w:sz w:val="24"/>
                <w:szCs w:val="24"/>
              </w:rPr>
              <w:t>任一科目低于60分标准，则体能测试评定为不合格</w:t>
            </w:r>
            <w:r>
              <w:rPr>
                <w:rFonts w:ascii="Times New Roman" w:hAnsi="Times New Roman" w:eastAsia="方正仿宋_GBK" w:cs="Times New Roman"/>
                <w:sz w:val="24"/>
              </w:rPr>
              <w:t>；</w:t>
            </w:r>
          </w:p>
          <w:p w14:paraId="6CEEC6FD">
            <w:pPr>
              <w:spacing w:line="320" w:lineRule="exact"/>
              <w:rPr>
                <w:rFonts w:ascii="Times New Roman" w:hAnsi="Times New Roman" w:eastAsia="宋体" w:cs="Calibri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  <w:szCs w:val="24"/>
              </w:rPr>
              <w:t>．</w:t>
            </w:r>
            <w:r>
              <w:rPr>
                <w:rFonts w:ascii="Times New Roman" w:hAnsi="Times New Roman" w:eastAsia="方正仿宋_GBK" w:cs="Times New Roman"/>
                <w:color w:val="000000"/>
                <w:sz w:val="24"/>
              </w:rPr>
              <w:t>每项科目每人测试1次。</w:t>
            </w:r>
          </w:p>
        </w:tc>
      </w:tr>
    </w:tbl>
    <w:p w14:paraId="0850287C"/>
    <w:sectPr>
      <w:footerReference r:id="rId3" w:type="default"/>
      <w:footerReference r:id="rId4" w:type="even"/>
      <w:pgSz w:w="11906" w:h="16838"/>
      <w:pgMar w:top="1418" w:right="147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EBEB2">
    <w:pPr>
      <w:pStyle w:val="2"/>
      <w:ind w:left="210" w:leftChars="100" w:right="210" w:rightChars="100"/>
      <w:jc w:val="right"/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8728B8">
    <w:pPr>
      <w:pStyle w:val="2"/>
      <w:ind w:left="210" w:leftChars="100" w:right="210" w:rightChars="100"/>
    </w:pPr>
    <w:r>
      <w:rPr>
        <w:rFonts w:ascii="宋体" w:hAnsi="宋体"/>
        <w:sz w:val="28"/>
        <w:szCs w:val="28"/>
      </w:rPr>
      <w:t>—</w:t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59"/>
    <w:rsid w:val="00017647"/>
    <w:rsid w:val="000D3ED2"/>
    <w:rsid w:val="001D1063"/>
    <w:rsid w:val="00321559"/>
    <w:rsid w:val="004514D5"/>
    <w:rsid w:val="00F14B4F"/>
    <w:rsid w:val="044710C1"/>
    <w:rsid w:val="7A3251AA"/>
    <w:rsid w:val="7CB4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601</Words>
  <Characters>962</Characters>
  <Lines>9</Lines>
  <Paragraphs>2</Paragraphs>
  <TotalTime>6</TotalTime>
  <ScaleCrop>false</ScaleCrop>
  <LinksUpToDate>false</LinksUpToDate>
  <CharactersWithSpaces>974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2026-03-04T08:24:00Z</dcterms:created>
  <dc:creator>PC</dc:creator>
  <cp:lastModifiedBy>圈子不同，别硬融</cp:lastModifiedBy>
  <dcterms:modified xsi:type="dcterms:W3CDTF">2026-09-11T03:23:09Z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eyJoZGlkIjoiMzQ5NjUwOTgxYmMzNTQyZDk4ZjY0YzE2MTIyMDFjM2QiLCJ1c2VySWQiOiI0MDc4MzkzMTYifQ==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93B8B2A15A4249628540E04850EBFDA9_13</vt:lpwstr>
  </property>
</Properties>
</file>