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49E50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highlight w:val="none"/>
          <w:lang w:val="en-US" w:eastAsia="zh-CN"/>
        </w:rPr>
      </w:pPr>
      <w:r>
        <w:rPr>
          <w:rFonts w:hint="eastAsia" w:ascii="方正小标宋简体" w:hAnsi="方正小标宋简体" w:eastAsia="方正小标宋简体" w:cs="方正小标宋简体"/>
          <w:sz w:val="44"/>
          <w:szCs w:val="44"/>
          <w:highlight w:val="none"/>
          <w:lang w:val="en-US" w:eastAsia="zh-CN"/>
        </w:rPr>
        <w:t>2026年度“黑龙江人才周”校园引才活动</w:t>
      </w:r>
    </w:p>
    <w:p w14:paraId="495F4B7F">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highlight w:val="none"/>
          <w:lang w:val="en-US" w:eastAsia="zh-CN"/>
        </w:rPr>
      </w:pPr>
      <w:r>
        <w:rPr>
          <w:rFonts w:hint="eastAsia" w:ascii="方正小标宋简体" w:hAnsi="方正小标宋简体" w:eastAsia="方正小标宋简体" w:cs="方正小标宋简体"/>
          <w:sz w:val="44"/>
          <w:szCs w:val="44"/>
          <w:highlight w:val="none"/>
          <w:lang w:val="en-US" w:eastAsia="zh-CN"/>
        </w:rPr>
        <w:t>穆棱市事业单位高层次急需紧缺人才</w:t>
      </w:r>
    </w:p>
    <w:p w14:paraId="731005F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小标宋_GBK" w:hAnsi="方正小标宋_GBK" w:eastAsia="方正小标宋_GBK" w:cs="方正小标宋_GBK"/>
          <w:sz w:val="44"/>
          <w:szCs w:val="44"/>
          <w:highlight w:val="none"/>
          <w:lang w:val="en-US" w:eastAsia="zh-CN"/>
        </w:rPr>
      </w:pPr>
      <w:r>
        <w:rPr>
          <w:rFonts w:hint="eastAsia" w:ascii="方正小标宋简体" w:hAnsi="方正小标宋简体" w:eastAsia="方正小标宋简体" w:cs="方正小标宋简体"/>
          <w:sz w:val="44"/>
          <w:szCs w:val="44"/>
          <w:highlight w:val="none"/>
          <w:lang w:val="en-US" w:eastAsia="zh-CN"/>
        </w:rPr>
        <w:t>招聘公告</w:t>
      </w:r>
    </w:p>
    <w:p w14:paraId="6B97C450">
      <w:pPr>
        <w:keepNext w:val="0"/>
        <w:keepLines w:val="0"/>
        <w:pageBreakBefore w:val="0"/>
        <w:kinsoku/>
        <w:topLinePunct w:val="0"/>
        <w:autoSpaceDN/>
        <w:bidi w:val="0"/>
        <w:adjustRightInd/>
        <w:spacing w:line="600" w:lineRule="exact"/>
        <w:jc w:val="center"/>
        <w:textAlignment w:val="auto"/>
        <w:rPr>
          <w:rFonts w:hint="eastAsia" w:ascii="方正楷体_GB2312" w:hAnsi="方正楷体_GB2312" w:eastAsia="方正楷体_GB2312" w:cs="方正楷体_GB2312"/>
          <w:sz w:val="32"/>
          <w:szCs w:val="32"/>
          <w:highlight w:val="none"/>
          <w:lang w:eastAsia="zh-CN"/>
        </w:rPr>
      </w:pPr>
    </w:p>
    <w:p w14:paraId="551743E8">
      <w:pPr>
        <w:keepNext w:val="0"/>
        <w:keepLines w:val="0"/>
        <w:pageBreakBefore w:val="0"/>
        <w:kinsoku/>
        <w:wordWrap/>
        <w:overflowPunct w:val="0"/>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auto"/>
          <w:sz w:val="32"/>
          <w:szCs w:val="32"/>
          <w:highlight w:val="none"/>
          <w:lang w:eastAsia="zh-CN"/>
        </w:rPr>
        <w:t>按照</w:t>
      </w:r>
      <w:r>
        <w:rPr>
          <w:rFonts w:hint="eastAsia" w:ascii="仿宋_GB2312" w:hAnsi="仿宋_GB2312" w:eastAsia="仿宋_GB2312" w:cs="仿宋_GB2312"/>
          <w:color w:val="auto"/>
          <w:sz w:val="32"/>
          <w:szCs w:val="32"/>
          <w:highlight w:val="none"/>
          <w:lang w:val="en-US" w:eastAsia="zh-CN"/>
        </w:rPr>
        <w:t>《关于开展</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lang w:eastAsia="zh-CN"/>
        </w:rPr>
        <w:t>年度“黑龙江人才周”校园引才活动</w:t>
      </w:r>
      <w:r>
        <w:rPr>
          <w:rFonts w:hint="eastAsia" w:ascii="仿宋_GB2312" w:hAnsi="仿宋_GB2312" w:eastAsia="仿宋_GB2312" w:cs="仿宋_GB2312"/>
          <w:color w:val="auto"/>
          <w:sz w:val="32"/>
          <w:szCs w:val="32"/>
          <w:highlight w:val="none"/>
          <w:lang w:val="en-US" w:eastAsia="zh-CN"/>
        </w:rPr>
        <w:t>的通知》工作要求</w:t>
      </w:r>
      <w:r>
        <w:rPr>
          <w:rFonts w:hint="eastAsia" w:ascii="仿宋_GB2312" w:hAnsi="仿宋_GB2312" w:eastAsia="仿宋_GB2312" w:cs="仿宋_GB2312"/>
          <w:color w:val="auto"/>
          <w:sz w:val="32"/>
          <w:szCs w:val="32"/>
          <w:highlight w:val="none"/>
          <w:lang w:eastAsia="zh-CN"/>
        </w:rPr>
        <w:t>，经穆棱市委、市政府研究决定，开展</w:t>
      </w:r>
      <w:r>
        <w:rPr>
          <w:rFonts w:hint="eastAsia" w:ascii="仿宋_GB2312" w:hAnsi="仿宋_GB2312" w:eastAsia="仿宋_GB2312" w:cs="仿宋_GB2312"/>
          <w:sz w:val="32"/>
          <w:szCs w:val="32"/>
          <w:highlight w:val="none"/>
          <w:lang w:eastAsia="zh-CN"/>
        </w:rPr>
        <w:t>2026年度“黑龙江人才周”校园引才活动穆棱市事业单位</w:t>
      </w:r>
      <w:r>
        <w:rPr>
          <w:rFonts w:hint="eastAsia" w:ascii="仿宋_GB2312" w:hAnsi="仿宋_GB2312" w:eastAsia="仿宋_GB2312" w:cs="仿宋_GB2312"/>
          <w:sz w:val="32"/>
          <w:szCs w:val="32"/>
          <w:highlight w:val="none"/>
          <w:lang w:val="en-US" w:eastAsia="zh-CN"/>
        </w:rPr>
        <w:t>高层次急需紧缺人才招聘工作</w:t>
      </w:r>
      <w:r>
        <w:rPr>
          <w:rFonts w:hint="eastAsia" w:ascii="仿宋_GB2312" w:hAnsi="仿宋_GB2312" w:eastAsia="仿宋_GB2312" w:cs="仿宋_GB2312"/>
          <w:color w:val="auto"/>
          <w:sz w:val="32"/>
          <w:szCs w:val="32"/>
          <w:highlight w:val="none"/>
          <w:lang w:eastAsia="zh-CN"/>
        </w:rPr>
        <w:t>。</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现将有关事宜公告如下</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w:t>
      </w:r>
    </w:p>
    <w:p w14:paraId="0C13928A">
      <w:pPr>
        <w:pStyle w:val="4"/>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0" w:firstLineChars="200"/>
        <w:textAlignment w:val="auto"/>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shd w:val="clear" w:color="auto" w:fill="FFFFFF"/>
        </w:rPr>
        <w:t>一、招聘原则</w:t>
      </w:r>
    </w:p>
    <w:p w14:paraId="55600B58">
      <w:pPr>
        <w:keepNext w:val="0"/>
        <w:keepLines w:val="0"/>
        <w:pageBreakBefore w:val="0"/>
        <w:widowControl w:val="0"/>
        <w:kinsoku/>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按照公开、平等、竞争、择优的原则，坚持德才兼备、以德为先、任人唯贤的用人标准，根据岗位所需的专业、技能、资格等条件，采取考试、</w:t>
      </w:r>
      <w:r>
        <w:rPr>
          <w:rFonts w:hint="eastAsia" w:ascii="仿宋_GB2312" w:hAnsi="仿宋_GB2312" w:eastAsia="仿宋_GB2312" w:cs="仿宋_GB2312"/>
          <w:sz w:val="32"/>
          <w:szCs w:val="32"/>
          <w:highlight w:val="none"/>
          <w:lang w:eastAsia="zh-CN"/>
        </w:rPr>
        <w:t>考察</w:t>
      </w:r>
      <w:r>
        <w:rPr>
          <w:rFonts w:hint="eastAsia" w:ascii="仿宋_GB2312" w:hAnsi="仿宋_GB2312" w:eastAsia="仿宋_GB2312" w:cs="仿宋_GB2312"/>
          <w:sz w:val="32"/>
          <w:szCs w:val="32"/>
          <w:highlight w:val="none"/>
        </w:rPr>
        <w:t>的方法择优聘用。</w:t>
      </w:r>
    </w:p>
    <w:p w14:paraId="681648FF">
      <w:pPr>
        <w:pStyle w:val="9"/>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600" w:lineRule="exact"/>
        <w:ind w:left="0" w:leftChars="0" w:right="0" w:firstLine="640" w:firstLineChars="200"/>
        <w:textAlignment w:val="auto"/>
        <w:rPr>
          <w:rFonts w:hint="default" w:ascii="Times New Roman" w:hAnsi="Times New Roman" w:eastAsia="黑体" w:cs="Times New Roman"/>
          <w:kern w:val="0"/>
          <w:sz w:val="32"/>
          <w:szCs w:val="32"/>
          <w:highlight w:val="none"/>
          <w:lang w:val="en-US" w:eastAsia="zh-CN"/>
        </w:rPr>
      </w:pPr>
      <w:r>
        <w:rPr>
          <w:rFonts w:hint="eastAsia" w:ascii="Times New Roman" w:hAnsi="Times New Roman" w:eastAsia="黑体" w:cs="Times New Roman"/>
          <w:kern w:val="0"/>
          <w:sz w:val="32"/>
          <w:szCs w:val="32"/>
          <w:highlight w:val="none"/>
          <w:lang w:val="en-US" w:eastAsia="zh-CN"/>
        </w:rPr>
        <w:t>二</w:t>
      </w:r>
      <w:r>
        <w:rPr>
          <w:rFonts w:hint="default" w:ascii="Times New Roman" w:hAnsi="Times New Roman" w:eastAsia="黑体" w:cs="Times New Roman"/>
          <w:kern w:val="0"/>
          <w:sz w:val="32"/>
          <w:szCs w:val="32"/>
          <w:highlight w:val="none"/>
        </w:rPr>
        <w:t>、招聘计划</w:t>
      </w:r>
    </w:p>
    <w:p w14:paraId="08581C0A">
      <w:pPr>
        <w:keepNext w:val="0"/>
        <w:keepLines w:val="0"/>
        <w:pageBreakBefore w:val="0"/>
        <w:kinsoku/>
        <w:overflowPunct/>
        <w:topLinePunct w:val="0"/>
        <w:autoSpaceDN/>
        <w:bidi w:val="0"/>
        <w:adjustRightInd/>
        <w:spacing w:line="60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面向具有硕士研究生</w:t>
      </w:r>
      <w:r>
        <w:rPr>
          <w:rFonts w:hint="eastAsia" w:ascii="仿宋_GB2312" w:hAnsi="仿宋_GB2312" w:eastAsia="仿宋_GB2312" w:cs="仿宋_GB2312"/>
          <w:sz w:val="32"/>
          <w:szCs w:val="32"/>
          <w:highlight w:val="none"/>
          <w:lang w:val="en-US" w:eastAsia="zh-CN"/>
        </w:rPr>
        <w:t>学历及以上的应、往届毕业生</w:t>
      </w:r>
      <w:r>
        <w:rPr>
          <w:rFonts w:hint="eastAsia" w:ascii="仿宋_GB2312" w:hAnsi="仿宋_GB2312" w:eastAsia="仿宋_GB2312" w:cs="仿宋_GB2312"/>
          <w:strike w:val="0"/>
          <w:dstrike w:val="0"/>
          <w:sz w:val="32"/>
          <w:szCs w:val="32"/>
          <w:highlight w:val="none"/>
        </w:rPr>
        <w:t>招</w:t>
      </w:r>
      <w:r>
        <w:rPr>
          <w:rFonts w:hint="eastAsia" w:ascii="仿宋_GB2312" w:hAnsi="仿宋_GB2312" w:eastAsia="仿宋_GB2312" w:cs="仿宋_GB2312"/>
          <w:sz w:val="32"/>
          <w:szCs w:val="32"/>
          <w:highlight w:val="none"/>
        </w:rPr>
        <w:t>聘</w:t>
      </w:r>
      <w:r>
        <w:rPr>
          <w:rFonts w:hint="eastAsia" w:ascii="仿宋_GB2312" w:hAnsi="仿宋_GB2312" w:eastAsia="仿宋_GB2312" w:cs="仿宋_GB2312"/>
          <w:sz w:val="32"/>
          <w:szCs w:val="32"/>
          <w:highlight w:val="none"/>
          <w:lang w:val="en-US" w:eastAsia="zh-CN"/>
        </w:rPr>
        <w:t>高层次急需紧缺人才5人，具</w:t>
      </w:r>
      <w:r>
        <w:rPr>
          <w:rFonts w:hint="eastAsia" w:ascii="仿宋_GB2312" w:hAnsi="仿宋_GB2312" w:eastAsia="仿宋_GB2312" w:cs="仿宋_GB2312"/>
          <w:color w:val="auto"/>
          <w:sz w:val="32"/>
          <w:szCs w:val="32"/>
          <w:highlight w:val="none"/>
          <w:lang w:eastAsia="zh-CN"/>
        </w:rPr>
        <w:t>体招聘岗位、人数、条件详见《2026年度“黑龙江人才周”校园引才活动穆棱市事业单位</w:t>
      </w:r>
      <w:r>
        <w:rPr>
          <w:rFonts w:hint="eastAsia" w:ascii="仿宋_GB2312" w:hAnsi="仿宋_GB2312" w:eastAsia="仿宋_GB2312" w:cs="仿宋_GB2312"/>
          <w:color w:val="auto"/>
          <w:sz w:val="32"/>
          <w:szCs w:val="32"/>
          <w:highlight w:val="none"/>
          <w:lang w:val="en-US" w:eastAsia="zh-CN"/>
        </w:rPr>
        <w:t>高层次急需紧缺人才</w:t>
      </w:r>
      <w:r>
        <w:rPr>
          <w:rFonts w:hint="eastAsia" w:ascii="仿宋_GB2312" w:hAnsi="仿宋_GB2312" w:eastAsia="仿宋_GB2312" w:cs="仿宋_GB2312"/>
          <w:color w:val="auto"/>
          <w:sz w:val="32"/>
          <w:szCs w:val="32"/>
          <w:highlight w:val="none"/>
          <w:lang w:eastAsia="zh-CN"/>
        </w:rPr>
        <w:t>招聘岗位计划表》（</w:t>
      </w:r>
      <w:r>
        <w:rPr>
          <w:rFonts w:hint="eastAsia" w:ascii="仿宋_GB2312" w:hAnsi="仿宋_GB2312" w:eastAsia="仿宋_GB2312" w:cs="仿宋_GB2312"/>
          <w:color w:val="auto"/>
          <w:sz w:val="32"/>
          <w:szCs w:val="32"/>
          <w:highlight w:val="none"/>
          <w:lang w:val="en-US" w:eastAsia="zh-CN"/>
        </w:rPr>
        <w:t>附件1）</w:t>
      </w:r>
      <w:r>
        <w:rPr>
          <w:rFonts w:hint="eastAsia" w:ascii="仿宋_GB2312" w:hAnsi="仿宋_GB2312" w:eastAsia="仿宋_GB2312" w:cs="仿宋_GB2312"/>
          <w:sz w:val="32"/>
          <w:szCs w:val="32"/>
          <w:highlight w:val="none"/>
          <w:lang w:val="en-US" w:eastAsia="zh-CN"/>
        </w:rPr>
        <w:t>。</w:t>
      </w:r>
    </w:p>
    <w:p w14:paraId="3B6BF692">
      <w:pPr>
        <w:pStyle w:val="9"/>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600" w:lineRule="exact"/>
        <w:ind w:right="0" w:firstLine="640" w:firstLineChars="200"/>
        <w:textAlignment w:val="auto"/>
        <w:rPr>
          <w:rFonts w:hint="default" w:ascii="Times New Roman" w:hAnsi="Times New Roman" w:eastAsia="黑体" w:cs="Times New Roman"/>
          <w:kern w:val="0"/>
          <w:sz w:val="32"/>
          <w:szCs w:val="32"/>
          <w:highlight w:val="none"/>
          <w:lang w:val="en-US" w:eastAsia="zh-CN"/>
        </w:rPr>
      </w:pPr>
      <w:r>
        <w:rPr>
          <w:rFonts w:hint="eastAsia" w:ascii="Times New Roman" w:hAnsi="Times New Roman" w:eastAsia="黑体" w:cs="Times New Roman"/>
          <w:kern w:val="0"/>
          <w:sz w:val="32"/>
          <w:szCs w:val="32"/>
          <w:highlight w:val="none"/>
          <w:lang w:val="en-US" w:eastAsia="zh-CN"/>
        </w:rPr>
        <w:t>三</w:t>
      </w:r>
      <w:r>
        <w:rPr>
          <w:rFonts w:hint="default" w:ascii="Times New Roman" w:hAnsi="Times New Roman" w:eastAsia="黑体" w:cs="Times New Roman"/>
          <w:kern w:val="0"/>
          <w:sz w:val="32"/>
          <w:szCs w:val="32"/>
          <w:highlight w:val="none"/>
        </w:rPr>
        <w:t>、</w:t>
      </w:r>
      <w:r>
        <w:rPr>
          <w:rFonts w:hint="default" w:ascii="Times New Roman" w:hAnsi="Times New Roman" w:eastAsia="黑体" w:cs="Times New Roman"/>
          <w:kern w:val="0"/>
          <w:sz w:val="32"/>
          <w:szCs w:val="32"/>
          <w:highlight w:val="none"/>
          <w:lang w:val="en-US" w:eastAsia="zh-CN"/>
        </w:rPr>
        <w:t>招聘条件</w:t>
      </w:r>
    </w:p>
    <w:p w14:paraId="33FAA617">
      <w:pPr>
        <w:keepNext w:val="0"/>
        <w:keepLines w:val="0"/>
        <w:pageBreakBefore w:val="0"/>
        <w:widowControl w:val="0"/>
        <w:kinsoku/>
        <w:overflowPunct/>
        <w:topLinePunct w:val="0"/>
        <w:autoSpaceDE/>
        <w:autoSpaceDN/>
        <w:bidi w:val="0"/>
        <w:adjustRightInd/>
        <w:snapToGrid/>
        <w:spacing w:line="600" w:lineRule="exact"/>
        <w:ind w:firstLine="643" w:firstLineChars="200"/>
        <w:textAlignment w:val="auto"/>
        <w:rPr>
          <w:rFonts w:hint="eastAsia" w:ascii="楷体_GB2312" w:hAnsi="楷体_GB2312" w:eastAsia="楷体_GB2312" w:cs="楷体_GB2312"/>
          <w:b/>
          <w:bCs/>
          <w:color w:val="auto"/>
          <w:sz w:val="32"/>
          <w:szCs w:val="32"/>
          <w:highlight w:val="none"/>
          <w:lang w:eastAsia="zh-CN"/>
        </w:rPr>
      </w:pPr>
      <w:r>
        <w:rPr>
          <w:rFonts w:hint="eastAsia" w:ascii="楷体_GB2312" w:hAnsi="楷体_GB2312" w:eastAsia="楷体_GB2312" w:cs="楷体_GB2312"/>
          <w:b/>
          <w:bCs/>
          <w:color w:val="auto"/>
          <w:sz w:val="32"/>
          <w:szCs w:val="32"/>
          <w:highlight w:val="none"/>
          <w:lang w:eastAsia="zh-CN"/>
        </w:rPr>
        <w:t>（一）应聘人员须具备以下报名条件：</w:t>
      </w:r>
    </w:p>
    <w:p w14:paraId="7C716D9D">
      <w:pPr>
        <w:keepNext w:val="0"/>
        <w:keepLines w:val="0"/>
        <w:pageBreakBefore w:val="0"/>
        <w:kinsoku/>
        <w:overflowPunct/>
        <w:topLinePunct w:val="0"/>
        <w:autoSpaceDN/>
        <w:bidi w:val="0"/>
        <w:adjustRightInd/>
        <w:spacing w:line="60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1.具有中华人民共和国国籍，政治坚定，拥护党的方针、政策，遵守宪法和法律；</w:t>
      </w:r>
    </w:p>
    <w:p w14:paraId="54C7ED1B">
      <w:pPr>
        <w:keepNext w:val="0"/>
        <w:keepLines w:val="0"/>
        <w:pageBreakBefore w:val="0"/>
        <w:kinsoku/>
        <w:overflowPunct/>
        <w:topLinePunct w:val="0"/>
        <w:autoSpaceDN/>
        <w:bidi w:val="0"/>
        <w:adjustRightInd/>
        <w:spacing w:line="60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2.品行端正、爱岗敬业、吃苦耐劳、具有良好的品行和职业道德；</w:t>
      </w:r>
    </w:p>
    <w:p w14:paraId="617BCF00">
      <w:pPr>
        <w:keepNext w:val="0"/>
        <w:keepLines w:val="0"/>
        <w:pageBreakBefore w:val="0"/>
        <w:kinsoku/>
        <w:overflowPunct/>
        <w:topLinePunct w:val="0"/>
        <w:autoSpaceDN/>
        <w:bidi w:val="0"/>
        <w:adjustRightInd/>
        <w:spacing w:line="60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3.身体健康，具有正常履行职责的身体条件；</w:t>
      </w:r>
    </w:p>
    <w:p w14:paraId="174E8FDD">
      <w:pPr>
        <w:keepNext w:val="0"/>
        <w:keepLines w:val="0"/>
        <w:pageBreakBefore w:val="0"/>
        <w:kinsoku/>
        <w:topLinePunct w:val="0"/>
        <w:autoSpaceDE w:val="0"/>
        <w:autoSpaceDN/>
        <w:bidi w:val="0"/>
        <w:adjustRightInd/>
        <w:snapToGrid w:val="0"/>
        <w:spacing w:after="0" w:line="60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4.</w:t>
      </w:r>
      <w:r>
        <w:rPr>
          <w:rFonts w:hint="eastAsia" w:ascii="仿宋_GB2312" w:hAnsi="仿宋_GB2312" w:eastAsia="仿宋_GB2312" w:cs="仿宋_GB2312"/>
          <w:color w:val="auto"/>
          <w:sz w:val="32"/>
          <w:szCs w:val="32"/>
          <w:highlight w:val="none"/>
          <w:lang w:bidi="ar"/>
        </w:rPr>
        <w:t>一般为18周岁（含）以上、3</w:t>
      </w:r>
      <w:r>
        <w:rPr>
          <w:rFonts w:hint="eastAsia" w:ascii="仿宋_GB2312" w:hAnsi="仿宋_GB2312" w:eastAsia="仿宋_GB2312" w:cs="仿宋_GB2312"/>
          <w:color w:val="auto"/>
          <w:sz w:val="32"/>
          <w:szCs w:val="32"/>
          <w:highlight w:val="none"/>
          <w:lang w:val="en-US" w:eastAsia="zh-CN" w:bidi="ar"/>
        </w:rPr>
        <w:t>8</w:t>
      </w:r>
      <w:r>
        <w:rPr>
          <w:rFonts w:hint="eastAsia" w:ascii="仿宋_GB2312" w:hAnsi="仿宋_GB2312" w:eastAsia="仿宋_GB2312" w:cs="仿宋_GB2312"/>
          <w:color w:val="auto"/>
          <w:sz w:val="32"/>
          <w:szCs w:val="32"/>
          <w:highlight w:val="none"/>
          <w:lang w:bidi="ar"/>
        </w:rPr>
        <w:t>周岁（含）以下，即2008年</w:t>
      </w:r>
      <w:r>
        <w:rPr>
          <w:rFonts w:hint="eastAsia" w:ascii="仿宋_GB2312" w:hAnsi="仿宋_GB2312" w:eastAsia="仿宋_GB2312" w:cs="仿宋_GB2312"/>
          <w:color w:val="auto"/>
          <w:sz w:val="32"/>
          <w:szCs w:val="32"/>
          <w:highlight w:val="none"/>
          <w:lang w:val="en-US" w:eastAsia="zh-CN" w:bidi="ar"/>
        </w:rPr>
        <w:t>9</w:t>
      </w:r>
      <w:r>
        <w:rPr>
          <w:rFonts w:hint="eastAsia" w:ascii="仿宋_GB2312" w:hAnsi="仿宋_GB2312" w:eastAsia="仿宋_GB2312" w:cs="仿宋_GB2312"/>
          <w:color w:val="auto"/>
          <w:sz w:val="32"/>
          <w:szCs w:val="32"/>
          <w:highlight w:val="none"/>
          <w:lang w:bidi="ar"/>
        </w:rPr>
        <w:t>月</w:t>
      </w:r>
      <w:r>
        <w:rPr>
          <w:rFonts w:hint="eastAsia" w:ascii="仿宋_GB2312" w:hAnsi="仿宋_GB2312" w:eastAsia="仿宋_GB2312" w:cs="仿宋_GB2312"/>
          <w:color w:val="auto"/>
          <w:sz w:val="32"/>
          <w:szCs w:val="32"/>
          <w:highlight w:val="none"/>
          <w:lang w:val="en-US" w:eastAsia="zh-CN" w:bidi="ar"/>
        </w:rPr>
        <w:t>16</w:t>
      </w:r>
      <w:r>
        <w:rPr>
          <w:rFonts w:hint="eastAsia" w:ascii="仿宋_GB2312" w:hAnsi="仿宋_GB2312" w:eastAsia="仿宋_GB2312" w:cs="仿宋_GB2312"/>
          <w:color w:val="auto"/>
          <w:sz w:val="32"/>
          <w:szCs w:val="32"/>
          <w:highlight w:val="none"/>
          <w:lang w:bidi="ar"/>
        </w:rPr>
        <w:t>日（含）至19</w:t>
      </w:r>
      <w:r>
        <w:rPr>
          <w:rFonts w:hint="eastAsia" w:ascii="仿宋_GB2312" w:hAnsi="仿宋_GB2312" w:eastAsia="仿宋_GB2312" w:cs="仿宋_GB2312"/>
          <w:color w:val="auto"/>
          <w:sz w:val="32"/>
          <w:szCs w:val="32"/>
          <w:highlight w:val="none"/>
          <w:lang w:val="en-US" w:eastAsia="zh-CN" w:bidi="ar"/>
        </w:rPr>
        <w:t>87</w:t>
      </w:r>
      <w:r>
        <w:rPr>
          <w:rFonts w:hint="eastAsia" w:ascii="仿宋_GB2312" w:hAnsi="仿宋_GB2312" w:eastAsia="仿宋_GB2312" w:cs="仿宋_GB2312"/>
          <w:color w:val="auto"/>
          <w:sz w:val="32"/>
          <w:szCs w:val="32"/>
          <w:highlight w:val="none"/>
          <w:lang w:bidi="ar"/>
        </w:rPr>
        <w:t>年</w:t>
      </w:r>
      <w:r>
        <w:rPr>
          <w:rFonts w:hint="eastAsia" w:ascii="仿宋_GB2312" w:hAnsi="仿宋_GB2312" w:eastAsia="仿宋_GB2312" w:cs="仿宋_GB2312"/>
          <w:color w:val="auto"/>
          <w:sz w:val="32"/>
          <w:szCs w:val="32"/>
          <w:highlight w:val="none"/>
          <w:lang w:val="en-US" w:eastAsia="zh-CN" w:bidi="ar"/>
        </w:rPr>
        <w:t>9</w:t>
      </w:r>
      <w:r>
        <w:rPr>
          <w:rFonts w:hint="eastAsia" w:ascii="仿宋_GB2312" w:hAnsi="仿宋_GB2312" w:eastAsia="仿宋_GB2312" w:cs="仿宋_GB2312"/>
          <w:color w:val="auto"/>
          <w:sz w:val="32"/>
          <w:szCs w:val="32"/>
          <w:highlight w:val="none"/>
          <w:lang w:bidi="ar"/>
        </w:rPr>
        <w:t>月</w:t>
      </w:r>
      <w:r>
        <w:rPr>
          <w:rFonts w:hint="eastAsia" w:ascii="仿宋_GB2312" w:hAnsi="仿宋_GB2312" w:eastAsia="仿宋_GB2312" w:cs="仿宋_GB2312"/>
          <w:color w:val="auto"/>
          <w:sz w:val="32"/>
          <w:szCs w:val="32"/>
          <w:highlight w:val="none"/>
          <w:lang w:val="en-US" w:eastAsia="zh-CN" w:bidi="ar"/>
        </w:rPr>
        <w:t>17</w:t>
      </w:r>
      <w:r>
        <w:rPr>
          <w:rFonts w:hint="eastAsia" w:ascii="仿宋_GB2312" w:hAnsi="仿宋_GB2312" w:eastAsia="仿宋_GB2312" w:cs="仿宋_GB2312"/>
          <w:color w:val="auto"/>
          <w:sz w:val="32"/>
          <w:szCs w:val="32"/>
          <w:highlight w:val="none"/>
          <w:lang w:bidi="ar"/>
        </w:rPr>
        <w:t>日（含）期间出生。博士研究生或报考专业技术岗位具有与报考岗位相关中级职称（含对应专业技术类职业资格）人员年龄可为40周</w:t>
      </w:r>
      <w:r>
        <w:rPr>
          <w:rFonts w:hint="eastAsia" w:ascii="仿宋_GB2312" w:hAnsi="仿宋_GB2312" w:eastAsia="仿宋_GB2312" w:cs="仿宋_GB2312"/>
          <w:sz w:val="32"/>
          <w:szCs w:val="32"/>
          <w:highlight w:val="none"/>
          <w:lang w:bidi="ar"/>
        </w:rPr>
        <w:t>岁（含）(</w:t>
      </w:r>
      <w:r>
        <w:rPr>
          <w:rFonts w:hint="eastAsia" w:ascii="仿宋_GB2312" w:hAnsi="仿宋_GB2312" w:eastAsia="仿宋_GB2312" w:cs="仿宋_GB2312"/>
          <w:color w:val="auto"/>
          <w:sz w:val="32"/>
          <w:szCs w:val="32"/>
          <w:highlight w:val="none"/>
          <w:lang w:bidi="ar"/>
        </w:rPr>
        <w:t>19</w:t>
      </w:r>
      <w:r>
        <w:rPr>
          <w:rFonts w:hint="eastAsia" w:ascii="仿宋_GB2312" w:hAnsi="仿宋_GB2312" w:eastAsia="仿宋_GB2312" w:cs="仿宋_GB2312"/>
          <w:color w:val="auto"/>
          <w:sz w:val="32"/>
          <w:szCs w:val="32"/>
          <w:highlight w:val="none"/>
          <w:lang w:val="en-US" w:eastAsia="zh-CN" w:bidi="ar"/>
        </w:rPr>
        <w:t>85</w:t>
      </w:r>
      <w:r>
        <w:rPr>
          <w:rFonts w:hint="eastAsia" w:ascii="仿宋_GB2312" w:hAnsi="仿宋_GB2312" w:eastAsia="仿宋_GB2312" w:cs="仿宋_GB2312"/>
          <w:color w:val="auto"/>
          <w:sz w:val="32"/>
          <w:szCs w:val="32"/>
          <w:highlight w:val="none"/>
          <w:lang w:bidi="ar"/>
        </w:rPr>
        <w:t>年</w:t>
      </w:r>
      <w:r>
        <w:rPr>
          <w:rFonts w:hint="eastAsia" w:ascii="仿宋_GB2312" w:hAnsi="仿宋_GB2312" w:eastAsia="仿宋_GB2312" w:cs="仿宋_GB2312"/>
          <w:color w:val="auto"/>
          <w:sz w:val="32"/>
          <w:szCs w:val="32"/>
          <w:highlight w:val="none"/>
          <w:lang w:val="en-US" w:eastAsia="zh-CN" w:bidi="ar"/>
        </w:rPr>
        <w:t>9</w:t>
      </w:r>
      <w:r>
        <w:rPr>
          <w:rFonts w:hint="eastAsia" w:ascii="仿宋_GB2312" w:hAnsi="仿宋_GB2312" w:eastAsia="仿宋_GB2312" w:cs="仿宋_GB2312"/>
          <w:color w:val="auto"/>
          <w:sz w:val="32"/>
          <w:szCs w:val="32"/>
          <w:highlight w:val="none"/>
          <w:lang w:bidi="ar"/>
        </w:rPr>
        <w:t>月</w:t>
      </w:r>
      <w:r>
        <w:rPr>
          <w:rFonts w:hint="eastAsia" w:ascii="仿宋_GB2312" w:hAnsi="仿宋_GB2312" w:eastAsia="仿宋_GB2312" w:cs="仿宋_GB2312"/>
          <w:color w:val="auto"/>
          <w:sz w:val="32"/>
          <w:szCs w:val="32"/>
          <w:highlight w:val="none"/>
          <w:lang w:val="en-US" w:eastAsia="zh-CN" w:bidi="ar"/>
        </w:rPr>
        <w:t>17</w:t>
      </w:r>
      <w:r>
        <w:rPr>
          <w:rFonts w:hint="eastAsia" w:ascii="仿宋_GB2312" w:hAnsi="仿宋_GB2312" w:eastAsia="仿宋_GB2312" w:cs="仿宋_GB2312"/>
          <w:color w:val="auto"/>
          <w:sz w:val="32"/>
          <w:szCs w:val="32"/>
          <w:highlight w:val="none"/>
          <w:lang w:bidi="ar"/>
        </w:rPr>
        <w:t>日（含）</w:t>
      </w:r>
      <w:r>
        <w:rPr>
          <w:rFonts w:hint="eastAsia" w:ascii="仿宋_GB2312" w:hAnsi="仿宋_GB2312" w:eastAsia="仿宋_GB2312" w:cs="仿宋_GB2312"/>
          <w:sz w:val="32"/>
          <w:szCs w:val="32"/>
          <w:highlight w:val="none"/>
          <w:lang w:bidi="ar"/>
        </w:rPr>
        <w:t>以后出生)，报考专业技术岗位具有与岗位相关高级职称（含相对应专业技术类职业资格）人员年龄可为45周岁（含）(</w:t>
      </w:r>
      <w:r>
        <w:rPr>
          <w:rFonts w:hint="eastAsia" w:ascii="仿宋_GB2312" w:hAnsi="仿宋_GB2312" w:eastAsia="仿宋_GB2312" w:cs="仿宋_GB2312"/>
          <w:color w:val="auto"/>
          <w:sz w:val="32"/>
          <w:szCs w:val="32"/>
          <w:highlight w:val="none"/>
          <w:lang w:bidi="ar"/>
        </w:rPr>
        <w:t>19</w:t>
      </w:r>
      <w:r>
        <w:rPr>
          <w:rFonts w:hint="eastAsia" w:ascii="仿宋_GB2312" w:hAnsi="仿宋_GB2312" w:eastAsia="仿宋_GB2312" w:cs="仿宋_GB2312"/>
          <w:color w:val="auto"/>
          <w:sz w:val="32"/>
          <w:szCs w:val="32"/>
          <w:highlight w:val="none"/>
          <w:lang w:val="en-US" w:eastAsia="zh-CN" w:bidi="ar"/>
        </w:rPr>
        <w:t>80</w:t>
      </w:r>
      <w:r>
        <w:rPr>
          <w:rFonts w:hint="eastAsia" w:ascii="仿宋_GB2312" w:hAnsi="仿宋_GB2312" w:eastAsia="仿宋_GB2312" w:cs="仿宋_GB2312"/>
          <w:color w:val="auto"/>
          <w:sz w:val="32"/>
          <w:szCs w:val="32"/>
          <w:highlight w:val="none"/>
          <w:lang w:bidi="ar"/>
        </w:rPr>
        <w:t>年</w:t>
      </w:r>
      <w:r>
        <w:rPr>
          <w:rFonts w:hint="eastAsia" w:ascii="仿宋_GB2312" w:hAnsi="仿宋_GB2312" w:eastAsia="仿宋_GB2312" w:cs="仿宋_GB2312"/>
          <w:color w:val="auto"/>
          <w:sz w:val="32"/>
          <w:szCs w:val="32"/>
          <w:highlight w:val="none"/>
          <w:lang w:val="en-US" w:eastAsia="zh-CN" w:bidi="ar"/>
        </w:rPr>
        <w:t>9</w:t>
      </w:r>
      <w:r>
        <w:rPr>
          <w:rFonts w:hint="eastAsia" w:ascii="仿宋_GB2312" w:hAnsi="仿宋_GB2312" w:eastAsia="仿宋_GB2312" w:cs="仿宋_GB2312"/>
          <w:color w:val="auto"/>
          <w:sz w:val="32"/>
          <w:szCs w:val="32"/>
          <w:highlight w:val="none"/>
          <w:lang w:bidi="ar"/>
        </w:rPr>
        <w:t>月</w:t>
      </w:r>
      <w:r>
        <w:rPr>
          <w:rFonts w:hint="eastAsia" w:ascii="仿宋_GB2312" w:hAnsi="仿宋_GB2312" w:eastAsia="仿宋_GB2312" w:cs="仿宋_GB2312"/>
          <w:color w:val="auto"/>
          <w:sz w:val="32"/>
          <w:szCs w:val="32"/>
          <w:highlight w:val="none"/>
          <w:lang w:val="en-US" w:eastAsia="zh-CN" w:bidi="ar"/>
        </w:rPr>
        <w:t>17</w:t>
      </w:r>
      <w:r>
        <w:rPr>
          <w:rFonts w:hint="eastAsia" w:ascii="仿宋_GB2312" w:hAnsi="仿宋_GB2312" w:eastAsia="仿宋_GB2312" w:cs="仿宋_GB2312"/>
          <w:color w:val="auto"/>
          <w:sz w:val="32"/>
          <w:szCs w:val="32"/>
          <w:highlight w:val="none"/>
          <w:lang w:bidi="ar"/>
        </w:rPr>
        <w:t>日（含）</w:t>
      </w:r>
      <w:r>
        <w:rPr>
          <w:rFonts w:hint="eastAsia" w:ascii="仿宋_GB2312" w:hAnsi="仿宋_GB2312" w:eastAsia="仿宋_GB2312" w:cs="仿宋_GB2312"/>
          <w:sz w:val="32"/>
          <w:szCs w:val="32"/>
          <w:highlight w:val="none"/>
          <w:lang w:bidi="ar"/>
        </w:rPr>
        <w:t>以后出生)</w:t>
      </w:r>
      <w:r>
        <w:rPr>
          <w:rFonts w:hint="eastAsia" w:ascii="仿宋_GB2312" w:hAnsi="仿宋_GB2312" w:eastAsia="仿宋_GB2312" w:cs="仿宋_GB2312"/>
          <w:sz w:val="32"/>
          <w:szCs w:val="32"/>
          <w:highlight w:val="none"/>
          <w:lang w:eastAsia="zh-CN"/>
        </w:rPr>
        <w:t>；</w:t>
      </w:r>
    </w:p>
    <w:p w14:paraId="0F47B64D">
      <w:pPr>
        <w:keepNext w:val="0"/>
        <w:keepLines w:val="0"/>
        <w:pageBreakBefore w:val="0"/>
        <w:kinsoku/>
        <w:overflowPunct/>
        <w:topLinePunct w:val="0"/>
        <w:autoSpaceDN/>
        <w:bidi w:val="0"/>
        <w:adjustRightInd/>
        <w:spacing w:line="60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lang w:eastAsia="zh-CN"/>
        </w:rPr>
        <w:t>岗位所需的学历（学位）、专业或技能条件：</w:t>
      </w:r>
    </w:p>
    <w:p w14:paraId="396875B2">
      <w:pPr>
        <w:keepNext w:val="0"/>
        <w:keepLines w:val="0"/>
        <w:pageBreakBefore w:val="0"/>
        <w:kinsoku/>
        <w:overflowPunct/>
        <w:topLinePunct w:val="0"/>
        <w:autoSpaceDN/>
        <w:bidi w:val="0"/>
        <w:adjustRightInd/>
        <w:spacing w:line="60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学历（学位）须为国家教育行政主管部门承认，港澳地区和国外院校毕业的人员，须有教育部留学服务中心出具的学历学位认证书，202</w:t>
      </w:r>
      <w:r>
        <w:rPr>
          <w:rFonts w:hint="eastAsia" w:ascii="仿宋_GB2312" w:hAnsi="仿宋_GB2312" w:eastAsia="仿宋_GB2312" w:cs="仿宋_GB2312"/>
          <w:sz w:val="32"/>
          <w:szCs w:val="32"/>
          <w:highlight w:val="none"/>
          <w:lang w:val="en-US" w:eastAsia="zh-CN"/>
        </w:rPr>
        <w:t>7</w:t>
      </w:r>
      <w:r>
        <w:rPr>
          <w:rFonts w:hint="eastAsia" w:ascii="仿宋_GB2312" w:hAnsi="仿宋_GB2312" w:eastAsia="仿宋_GB2312" w:cs="仿宋_GB2312"/>
          <w:sz w:val="32"/>
          <w:szCs w:val="32"/>
          <w:highlight w:val="none"/>
          <w:lang w:eastAsia="zh-CN"/>
        </w:rPr>
        <w:t>年应届毕业生的毕业证、学位证以及招聘岗位所要求的各类证书原则上应于20</w:t>
      </w:r>
      <w:r>
        <w:rPr>
          <w:rFonts w:hint="eastAsia" w:ascii="仿宋_GB2312" w:hAnsi="仿宋_GB2312" w:eastAsia="仿宋_GB2312" w:cs="仿宋_GB2312"/>
          <w:sz w:val="32"/>
          <w:szCs w:val="32"/>
          <w:highlight w:val="none"/>
          <w:lang w:val="en-US" w:eastAsia="zh-CN"/>
        </w:rPr>
        <w:t>27</w:t>
      </w:r>
      <w:r>
        <w:rPr>
          <w:rFonts w:hint="eastAsia" w:ascii="仿宋_GB2312" w:hAnsi="仿宋_GB2312" w:eastAsia="仿宋_GB2312" w:cs="仿宋_GB2312"/>
          <w:sz w:val="32"/>
          <w:szCs w:val="32"/>
          <w:highlight w:val="none"/>
          <w:lang w:eastAsia="zh-CN"/>
        </w:rPr>
        <w:t>年7月31日前取得。202</w:t>
      </w:r>
      <w:r>
        <w:rPr>
          <w:rFonts w:hint="eastAsia" w:ascii="仿宋_GB2312" w:hAnsi="仿宋_GB2312" w:eastAsia="仿宋_GB2312" w:cs="仿宋_GB2312"/>
          <w:sz w:val="32"/>
          <w:szCs w:val="32"/>
          <w:highlight w:val="none"/>
          <w:lang w:val="en-US" w:eastAsia="zh-CN"/>
        </w:rPr>
        <w:t>7</w:t>
      </w:r>
      <w:r>
        <w:rPr>
          <w:rFonts w:hint="eastAsia" w:ascii="仿宋_GB2312" w:hAnsi="仿宋_GB2312" w:eastAsia="仿宋_GB2312" w:cs="仿宋_GB2312"/>
          <w:sz w:val="32"/>
          <w:szCs w:val="32"/>
          <w:highlight w:val="none"/>
          <w:lang w:eastAsia="zh-CN"/>
        </w:rPr>
        <w:t>届博士研究生应于202</w:t>
      </w:r>
      <w:r>
        <w:rPr>
          <w:rFonts w:hint="eastAsia" w:ascii="仿宋_GB2312" w:hAnsi="仿宋_GB2312" w:eastAsia="仿宋_GB2312" w:cs="仿宋_GB2312"/>
          <w:sz w:val="32"/>
          <w:szCs w:val="32"/>
          <w:highlight w:val="none"/>
          <w:lang w:val="en-US" w:eastAsia="zh-CN"/>
        </w:rPr>
        <w:t>7</w:t>
      </w:r>
      <w:r>
        <w:rPr>
          <w:rFonts w:hint="eastAsia" w:ascii="仿宋_GB2312" w:hAnsi="仿宋_GB2312" w:eastAsia="仿宋_GB2312" w:cs="仿宋_GB2312"/>
          <w:sz w:val="32"/>
          <w:szCs w:val="32"/>
          <w:highlight w:val="none"/>
          <w:lang w:eastAsia="zh-CN"/>
        </w:rPr>
        <w:t>年12月31日前取得相应毕业证和学位证。</w:t>
      </w:r>
    </w:p>
    <w:p w14:paraId="40947E2C">
      <w:pPr>
        <w:keepNext w:val="0"/>
        <w:keepLines w:val="0"/>
        <w:pageBreakBefore w:val="0"/>
        <w:kinsoku/>
        <w:overflowPunct/>
        <w:topLinePunct w:val="0"/>
        <w:autoSpaceDN/>
        <w:bidi w:val="0"/>
        <w:adjustRightInd/>
        <w:spacing w:line="60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专业以国家教育行政主管部门公布的研究生专业目录为准。其中，应聘人员毕业证专业与招聘岗位要求专业名称一致，只有连接词不同，如“与”“及其”“与其”“和”“及”等或多“专业”、少“专业”两个字（类似词语：“方向”“管理”“工程”“艺术”“技术”“硕士”）等，多“学”、少“学”一个字等类似情况，可以报名；应聘人员毕业证专业名称在招聘岗位专业要求中表述为两个或两个以上的，如应聘人员毕业证专业名称为“绘画（中国画）”，而招聘岗位专业要求表述为“绘画”“中国画”等类似情况，可以报名；</w:t>
      </w:r>
    </w:p>
    <w:p w14:paraId="0124AD8C">
      <w:pPr>
        <w:keepNext w:val="0"/>
        <w:keepLines w:val="0"/>
        <w:pageBreakBefore w:val="0"/>
        <w:kinsoku/>
        <w:overflowPunct/>
        <w:topLinePunct w:val="0"/>
        <w:autoSpaceDN/>
        <w:bidi w:val="0"/>
        <w:adjustRightInd/>
        <w:spacing w:line="60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6.</w:t>
      </w:r>
      <w:r>
        <w:rPr>
          <w:rFonts w:hint="eastAsia" w:ascii="仿宋_GB2312" w:hAnsi="仿宋_GB2312" w:eastAsia="仿宋_GB2312" w:cs="仿宋_GB2312"/>
          <w:sz w:val="32"/>
          <w:szCs w:val="32"/>
          <w:highlight w:val="none"/>
          <w:lang w:eastAsia="zh-CN"/>
        </w:rPr>
        <w:t>岗位所需的其他条件。</w:t>
      </w:r>
    </w:p>
    <w:p w14:paraId="7456FDD3">
      <w:pPr>
        <w:keepNext w:val="0"/>
        <w:keepLines w:val="0"/>
        <w:pageBreakBefore w:val="0"/>
        <w:widowControl w:val="0"/>
        <w:kinsoku/>
        <w:overflowPunct/>
        <w:topLinePunct w:val="0"/>
        <w:autoSpaceDE/>
        <w:autoSpaceDN/>
        <w:bidi w:val="0"/>
        <w:adjustRightInd/>
        <w:snapToGrid/>
        <w:spacing w:line="600" w:lineRule="exact"/>
        <w:ind w:firstLine="643" w:firstLineChars="200"/>
        <w:textAlignment w:val="auto"/>
        <w:rPr>
          <w:rFonts w:hint="eastAsia" w:ascii="楷体_GB2312" w:hAnsi="楷体_GB2312" w:eastAsia="楷体_GB2312" w:cs="楷体_GB2312"/>
          <w:b/>
          <w:bCs/>
          <w:color w:val="auto"/>
          <w:sz w:val="32"/>
          <w:szCs w:val="32"/>
          <w:highlight w:val="none"/>
          <w:lang w:eastAsia="zh-CN"/>
        </w:rPr>
      </w:pPr>
      <w:r>
        <w:rPr>
          <w:rFonts w:hint="eastAsia" w:ascii="楷体_GB2312" w:hAnsi="楷体_GB2312" w:eastAsia="楷体_GB2312" w:cs="楷体_GB2312"/>
          <w:b/>
          <w:bCs/>
          <w:color w:val="auto"/>
          <w:sz w:val="32"/>
          <w:szCs w:val="32"/>
          <w:highlight w:val="none"/>
          <w:lang w:eastAsia="zh-CN"/>
        </w:rPr>
        <w:t>（</w:t>
      </w:r>
      <w:r>
        <w:rPr>
          <w:rFonts w:hint="eastAsia" w:ascii="楷体_GB2312" w:hAnsi="楷体_GB2312" w:eastAsia="楷体_GB2312" w:cs="楷体_GB2312"/>
          <w:b/>
          <w:bCs/>
          <w:color w:val="auto"/>
          <w:sz w:val="32"/>
          <w:szCs w:val="32"/>
          <w:highlight w:val="none"/>
          <w:lang w:val="en-US" w:eastAsia="zh-CN"/>
        </w:rPr>
        <w:t>二</w:t>
      </w:r>
      <w:r>
        <w:rPr>
          <w:rFonts w:hint="eastAsia" w:ascii="楷体_GB2312" w:hAnsi="楷体_GB2312" w:eastAsia="楷体_GB2312" w:cs="楷体_GB2312"/>
          <w:b/>
          <w:bCs/>
          <w:color w:val="auto"/>
          <w:sz w:val="32"/>
          <w:szCs w:val="32"/>
          <w:highlight w:val="none"/>
          <w:lang w:eastAsia="zh-CN"/>
        </w:rPr>
        <w:t>）有下列情形之一的人员，不得报考：</w:t>
      </w:r>
    </w:p>
    <w:p w14:paraId="67A4FFF3">
      <w:pPr>
        <w:keepNext w:val="0"/>
        <w:keepLines w:val="0"/>
        <w:pageBreakBefore w:val="0"/>
        <w:kinsoku/>
        <w:topLinePunct w:val="0"/>
        <w:autoSpaceDE w:val="0"/>
        <w:autoSpaceDN/>
        <w:bidi w:val="0"/>
        <w:adjustRightInd/>
        <w:snapToGrid w:val="0"/>
        <w:spacing w:after="0" w:line="600" w:lineRule="exact"/>
        <w:ind w:firstLine="640" w:firstLineChars="200"/>
        <w:textAlignment w:val="auto"/>
        <w:rPr>
          <w:rFonts w:hint="eastAsia" w:ascii="仿宋_GB2312" w:hAnsi="仿宋_GB2312" w:eastAsia="仿宋_GB2312" w:cs="仿宋_GB2312"/>
          <w:sz w:val="32"/>
          <w:szCs w:val="32"/>
          <w:highlight w:val="none"/>
          <w:lang w:eastAsia="zh-CN" w:bidi="ar"/>
        </w:rPr>
      </w:pPr>
      <w:r>
        <w:rPr>
          <w:rFonts w:hint="eastAsia" w:ascii="仿宋_GB2312" w:hAnsi="仿宋_GB2312" w:eastAsia="仿宋_GB2312" w:cs="仿宋_GB2312"/>
          <w:sz w:val="32"/>
          <w:szCs w:val="32"/>
          <w:highlight w:val="none"/>
          <w:lang w:bidi="ar"/>
        </w:rPr>
        <w:t>1.全日制普通高校非应届在读学生或现役军人</w:t>
      </w:r>
      <w:r>
        <w:rPr>
          <w:rFonts w:hint="eastAsia" w:ascii="仿宋_GB2312" w:hAnsi="仿宋_GB2312" w:eastAsia="仿宋_GB2312" w:cs="仿宋_GB2312"/>
          <w:sz w:val="32"/>
          <w:szCs w:val="32"/>
          <w:highlight w:val="none"/>
          <w:lang w:eastAsia="zh-CN" w:bidi="ar"/>
        </w:rPr>
        <w:t>；</w:t>
      </w:r>
    </w:p>
    <w:p w14:paraId="3EE93E38">
      <w:pPr>
        <w:keepNext w:val="0"/>
        <w:keepLines w:val="0"/>
        <w:pageBreakBefore w:val="0"/>
        <w:kinsoku/>
        <w:topLinePunct w:val="0"/>
        <w:autoSpaceDE w:val="0"/>
        <w:autoSpaceDN/>
        <w:bidi w:val="0"/>
        <w:adjustRightInd/>
        <w:snapToGrid w:val="0"/>
        <w:spacing w:after="0" w:line="600" w:lineRule="exact"/>
        <w:ind w:firstLine="640" w:firstLineChars="200"/>
        <w:textAlignment w:val="auto"/>
        <w:rPr>
          <w:rFonts w:hint="eastAsia" w:ascii="仿宋_GB2312" w:hAnsi="仿宋_GB2312" w:eastAsia="仿宋_GB2312" w:cs="仿宋_GB2312"/>
          <w:sz w:val="32"/>
          <w:szCs w:val="32"/>
          <w:highlight w:val="none"/>
          <w:lang w:eastAsia="zh-CN" w:bidi="ar"/>
        </w:rPr>
      </w:pPr>
      <w:r>
        <w:rPr>
          <w:rFonts w:hint="eastAsia" w:ascii="仿宋_GB2312" w:hAnsi="仿宋_GB2312" w:eastAsia="仿宋_GB2312" w:cs="仿宋_GB2312"/>
          <w:sz w:val="32"/>
          <w:szCs w:val="32"/>
          <w:highlight w:val="none"/>
          <w:lang w:val="en-US" w:eastAsia="zh-CN" w:bidi="ar"/>
        </w:rPr>
        <w:t>2</w:t>
      </w:r>
      <w:r>
        <w:rPr>
          <w:rFonts w:hint="eastAsia" w:ascii="仿宋_GB2312" w:hAnsi="仿宋_GB2312" w:eastAsia="仿宋_GB2312" w:cs="仿宋_GB2312"/>
          <w:sz w:val="32"/>
          <w:szCs w:val="32"/>
          <w:highlight w:val="none"/>
          <w:lang w:bidi="ar"/>
        </w:rPr>
        <w:t>.因犯罪受过刑事处罚的人员、被辞退或被开除公职的人员</w:t>
      </w:r>
      <w:r>
        <w:rPr>
          <w:rFonts w:hint="eastAsia" w:ascii="仿宋_GB2312" w:hAnsi="仿宋_GB2312" w:eastAsia="仿宋_GB2312" w:cs="仿宋_GB2312"/>
          <w:sz w:val="32"/>
          <w:szCs w:val="32"/>
          <w:highlight w:val="none"/>
          <w:lang w:eastAsia="zh-CN" w:bidi="ar"/>
        </w:rPr>
        <w:t>；</w:t>
      </w:r>
    </w:p>
    <w:p w14:paraId="19D6A342">
      <w:pPr>
        <w:keepNext w:val="0"/>
        <w:keepLines w:val="0"/>
        <w:pageBreakBefore w:val="0"/>
        <w:kinsoku/>
        <w:topLinePunct w:val="0"/>
        <w:autoSpaceDE w:val="0"/>
        <w:autoSpaceDN/>
        <w:bidi w:val="0"/>
        <w:adjustRightInd/>
        <w:snapToGrid w:val="0"/>
        <w:spacing w:after="0" w:line="600" w:lineRule="exact"/>
        <w:ind w:firstLine="640" w:firstLineChars="200"/>
        <w:textAlignment w:val="auto"/>
        <w:rPr>
          <w:rFonts w:hint="eastAsia" w:ascii="仿宋_GB2312" w:hAnsi="仿宋_GB2312" w:eastAsia="仿宋_GB2312" w:cs="仿宋_GB2312"/>
          <w:sz w:val="32"/>
          <w:szCs w:val="32"/>
          <w:highlight w:val="none"/>
          <w:lang w:eastAsia="zh-CN" w:bidi="ar"/>
        </w:rPr>
      </w:pPr>
      <w:r>
        <w:rPr>
          <w:rFonts w:hint="eastAsia" w:ascii="仿宋_GB2312" w:hAnsi="仿宋_GB2312" w:eastAsia="仿宋_GB2312" w:cs="仿宋_GB2312"/>
          <w:sz w:val="32"/>
          <w:szCs w:val="32"/>
          <w:highlight w:val="none"/>
          <w:lang w:val="en-US" w:eastAsia="zh-CN" w:bidi="ar"/>
        </w:rPr>
        <w:t>3</w:t>
      </w:r>
      <w:r>
        <w:rPr>
          <w:rFonts w:hint="eastAsia" w:ascii="仿宋_GB2312" w:hAnsi="仿宋_GB2312" w:eastAsia="仿宋_GB2312" w:cs="仿宋_GB2312"/>
          <w:sz w:val="32"/>
          <w:szCs w:val="32"/>
          <w:highlight w:val="none"/>
          <w:lang w:bidi="ar"/>
        </w:rPr>
        <w:t>.因违纪、违法正在被审查调查的人员或受党纪、政务处分，处分影响期未满的人员</w:t>
      </w:r>
      <w:r>
        <w:rPr>
          <w:rFonts w:hint="eastAsia" w:ascii="仿宋_GB2312" w:hAnsi="仿宋_GB2312" w:eastAsia="仿宋_GB2312" w:cs="仿宋_GB2312"/>
          <w:sz w:val="32"/>
          <w:szCs w:val="32"/>
          <w:highlight w:val="none"/>
          <w:lang w:eastAsia="zh-CN" w:bidi="ar"/>
        </w:rPr>
        <w:t>；</w:t>
      </w:r>
    </w:p>
    <w:p w14:paraId="41315CD5">
      <w:pPr>
        <w:keepNext w:val="0"/>
        <w:keepLines w:val="0"/>
        <w:pageBreakBefore w:val="0"/>
        <w:kinsoku/>
        <w:topLinePunct w:val="0"/>
        <w:autoSpaceDE w:val="0"/>
        <w:autoSpaceDN/>
        <w:bidi w:val="0"/>
        <w:adjustRightInd/>
        <w:snapToGrid w:val="0"/>
        <w:spacing w:after="0" w:line="600" w:lineRule="exact"/>
        <w:ind w:firstLine="640" w:firstLineChars="200"/>
        <w:textAlignment w:val="auto"/>
        <w:rPr>
          <w:rFonts w:hint="eastAsia" w:ascii="仿宋_GB2312" w:hAnsi="仿宋_GB2312" w:eastAsia="仿宋_GB2312" w:cs="仿宋_GB2312"/>
          <w:sz w:val="32"/>
          <w:szCs w:val="32"/>
          <w:highlight w:val="none"/>
          <w:lang w:eastAsia="zh-CN" w:bidi="ar"/>
        </w:rPr>
      </w:pPr>
      <w:r>
        <w:rPr>
          <w:rFonts w:hint="eastAsia" w:ascii="仿宋_GB2312" w:hAnsi="仿宋_GB2312" w:eastAsia="仿宋_GB2312" w:cs="仿宋_GB2312"/>
          <w:sz w:val="32"/>
          <w:szCs w:val="32"/>
          <w:highlight w:val="none"/>
          <w:lang w:val="en-US" w:eastAsia="zh-CN" w:bidi="ar"/>
        </w:rPr>
        <w:t>4</w:t>
      </w:r>
      <w:r>
        <w:rPr>
          <w:rFonts w:hint="eastAsia" w:ascii="仿宋_GB2312" w:hAnsi="仿宋_GB2312" w:eastAsia="仿宋_GB2312" w:cs="仿宋_GB2312"/>
          <w:sz w:val="32"/>
          <w:szCs w:val="32"/>
          <w:highlight w:val="none"/>
          <w:lang w:bidi="ar"/>
        </w:rPr>
        <w:t>.按照法律法规规定不得引进为事业单位工作的人员</w:t>
      </w:r>
      <w:r>
        <w:rPr>
          <w:rFonts w:hint="eastAsia" w:ascii="仿宋_GB2312" w:hAnsi="仿宋_GB2312" w:eastAsia="仿宋_GB2312" w:cs="仿宋_GB2312"/>
          <w:sz w:val="32"/>
          <w:szCs w:val="32"/>
          <w:highlight w:val="none"/>
          <w:lang w:eastAsia="zh-CN" w:bidi="ar"/>
        </w:rPr>
        <w:t>；</w:t>
      </w:r>
    </w:p>
    <w:p w14:paraId="6929FCC9">
      <w:pPr>
        <w:keepNext w:val="0"/>
        <w:keepLines w:val="0"/>
        <w:pageBreakBefore w:val="0"/>
        <w:kinsoku/>
        <w:topLinePunct w:val="0"/>
        <w:autoSpaceDE w:val="0"/>
        <w:autoSpaceDN/>
        <w:bidi w:val="0"/>
        <w:adjustRightInd/>
        <w:snapToGrid w:val="0"/>
        <w:spacing w:after="0" w:line="600" w:lineRule="exact"/>
        <w:ind w:firstLine="640" w:firstLineChars="200"/>
        <w:textAlignment w:val="auto"/>
        <w:rPr>
          <w:rFonts w:hint="eastAsia" w:ascii="仿宋_GB2312" w:hAnsi="仿宋_GB2312" w:eastAsia="仿宋_GB2312" w:cs="仿宋_GB2312"/>
          <w:sz w:val="32"/>
          <w:szCs w:val="32"/>
          <w:highlight w:val="none"/>
          <w:lang w:eastAsia="zh-CN" w:bidi="ar"/>
        </w:rPr>
      </w:pPr>
      <w:r>
        <w:rPr>
          <w:rFonts w:hint="eastAsia" w:ascii="仿宋_GB2312" w:hAnsi="仿宋_GB2312" w:eastAsia="仿宋_GB2312" w:cs="仿宋_GB2312"/>
          <w:sz w:val="32"/>
          <w:szCs w:val="32"/>
          <w:highlight w:val="none"/>
          <w:lang w:val="en-US" w:eastAsia="zh-CN" w:bidi="ar"/>
        </w:rPr>
        <w:t>5</w:t>
      </w:r>
      <w:r>
        <w:rPr>
          <w:rFonts w:hint="eastAsia" w:ascii="仿宋_GB2312" w:hAnsi="仿宋_GB2312" w:eastAsia="仿宋_GB2312" w:cs="仿宋_GB2312"/>
          <w:sz w:val="32"/>
          <w:szCs w:val="32"/>
          <w:highlight w:val="none"/>
          <w:lang w:bidi="ar"/>
        </w:rPr>
        <w:t>.</w:t>
      </w:r>
      <w:r>
        <w:rPr>
          <w:rFonts w:hint="eastAsia" w:ascii="仿宋_GB2312" w:hAnsi="仿宋_GB2312" w:eastAsia="仿宋_GB2312" w:cs="仿宋_GB2312"/>
          <w:color w:val="auto"/>
          <w:sz w:val="32"/>
          <w:szCs w:val="32"/>
          <w:highlight w:val="none"/>
          <w:lang w:eastAsia="zh-CN"/>
        </w:rPr>
        <w:t>报考岗位聘用后构成《事业单位人事管理回避规定》（人社部规〔2019〕1号）第六条所列情形</w:t>
      </w:r>
      <w:r>
        <w:rPr>
          <w:rFonts w:hint="eastAsia" w:ascii="仿宋_GB2312" w:hAnsi="仿宋_GB2312" w:eastAsia="仿宋_GB2312" w:cs="仿宋_GB2312"/>
          <w:color w:val="auto"/>
          <w:sz w:val="32"/>
          <w:szCs w:val="32"/>
          <w:highlight w:val="none"/>
          <w:lang w:val="en-US" w:eastAsia="zh-CN"/>
        </w:rPr>
        <w:t>人员</w:t>
      </w:r>
      <w:r>
        <w:rPr>
          <w:rFonts w:hint="eastAsia" w:ascii="仿宋_GB2312" w:hAnsi="仿宋_GB2312" w:eastAsia="仿宋_GB2312" w:cs="仿宋_GB2312"/>
          <w:sz w:val="32"/>
          <w:szCs w:val="32"/>
          <w:highlight w:val="none"/>
          <w:lang w:eastAsia="zh-CN" w:bidi="ar"/>
        </w:rPr>
        <w:t>；</w:t>
      </w:r>
    </w:p>
    <w:p w14:paraId="5AB2572F">
      <w:pPr>
        <w:keepNext w:val="0"/>
        <w:keepLines w:val="0"/>
        <w:pageBreakBefore w:val="0"/>
        <w:kinsoku/>
        <w:topLinePunct w:val="0"/>
        <w:autoSpaceDE w:val="0"/>
        <w:autoSpaceDN/>
        <w:bidi w:val="0"/>
        <w:adjustRightInd/>
        <w:snapToGrid w:val="0"/>
        <w:spacing w:after="0" w:line="600" w:lineRule="exact"/>
        <w:ind w:firstLine="640" w:firstLineChars="200"/>
        <w:textAlignment w:val="auto"/>
        <w:rPr>
          <w:rFonts w:hint="eastAsia" w:ascii="仿宋_GB2312" w:hAnsi="仿宋_GB2312" w:eastAsia="仿宋_GB2312" w:cs="仿宋_GB2312"/>
          <w:sz w:val="32"/>
          <w:szCs w:val="32"/>
          <w:highlight w:val="none"/>
          <w:lang w:bidi="ar"/>
        </w:rPr>
      </w:pPr>
      <w:r>
        <w:rPr>
          <w:rFonts w:hint="eastAsia" w:ascii="仿宋_GB2312" w:hAnsi="仿宋_GB2312" w:eastAsia="仿宋_GB2312" w:cs="仿宋_GB2312"/>
          <w:sz w:val="32"/>
          <w:szCs w:val="32"/>
          <w:highlight w:val="none"/>
          <w:lang w:val="en-US" w:eastAsia="zh-CN" w:bidi="ar"/>
        </w:rPr>
        <w:t>6</w:t>
      </w:r>
      <w:r>
        <w:rPr>
          <w:rFonts w:hint="eastAsia" w:ascii="仿宋_GB2312" w:hAnsi="仿宋_GB2312" w:eastAsia="仿宋_GB2312" w:cs="仿宋_GB2312"/>
          <w:sz w:val="32"/>
          <w:szCs w:val="32"/>
          <w:highlight w:val="none"/>
          <w:lang w:bidi="ar"/>
        </w:rPr>
        <w:t>.</w:t>
      </w:r>
      <w:r>
        <w:rPr>
          <w:rFonts w:hint="default" w:ascii="仿宋_GB2312" w:hAnsi="仿宋_GB2312" w:eastAsia="仿宋_GB2312" w:cs="仿宋_GB2312"/>
          <w:color w:val="auto"/>
          <w:sz w:val="32"/>
          <w:szCs w:val="32"/>
          <w:highlight w:val="none"/>
          <w:lang w:val="en-US" w:eastAsia="zh-CN"/>
        </w:rPr>
        <w:t>牡丹江市</w:t>
      </w:r>
      <w:r>
        <w:rPr>
          <w:rFonts w:hint="default" w:ascii="仿宋_GB2312" w:hAnsi="仿宋_GB2312" w:eastAsia="仿宋_GB2312" w:cs="仿宋_GB2312"/>
          <w:color w:val="auto"/>
          <w:sz w:val="32"/>
          <w:szCs w:val="32"/>
          <w:highlight w:val="none"/>
          <w:lang w:eastAsia="zh-CN"/>
        </w:rPr>
        <w:t>行政区域内机关、事业单位在编人员</w:t>
      </w:r>
      <w:r>
        <w:rPr>
          <w:rFonts w:hint="eastAsia" w:ascii="仿宋_GB2312" w:hAnsi="仿宋_GB2312" w:eastAsia="仿宋_GB2312" w:cs="仿宋_GB2312"/>
          <w:sz w:val="32"/>
          <w:szCs w:val="32"/>
          <w:highlight w:val="none"/>
          <w:lang w:bidi="ar"/>
        </w:rPr>
        <w:t>。</w:t>
      </w:r>
    </w:p>
    <w:p w14:paraId="4AD0B708">
      <w:pPr>
        <w:pStyle w:val="4"/>
        <w:keepNext w:val="0"/>
        <w:keepLines w:val="0"/>
        <w:pageBreakBefore w:val="0"/>
        <w:widowControl w:val="0"/>
        <w:suppressLineNumbers w:val="0"/>
        <w:kinsoku/>
        <w:overflowPunct/>
        <w:topLinePunct w:val="0"/>
        <w:autoSpaceDE w:val="0"/>
        <w:autoSpaceDN/>
        <w:bidi w:val="0"/>
        <w:adjustRightInd/>
        <w:snapToGrid/>
        <w:spacing w:before="0" w:beforeAutospacing="0" w:after="0" w:afterAutospacing="0" w:line="600" w:lineRule="exact"/>
        <w:ind w:right="0" w:rightChars="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Times New Roman" w:hAnsi="Times New Roman" w:eastAsia="黑体" w:cs="Times New Roman"/>
          <w:kern w:val="0"/>
          <w:sz w:val="32"/>
          <w:szCs w:val="32"/>
          <w:highlight w:val="none"/>
          <w:lang w:val="en-US" w:eastAsia="zh-CN"/>
        </w:rPr>
        <w:t>四</w:t>
      </w:r>
      <w:r>
        <w:rPr>
          <w:rFonts w:hint="default" w:ascii="Times New Roman" w:hAnsi="Times New Roman" w:eastAsia="黑体" w:cs="Times New Roman"/>
          <w:kern w:val="0"/>
          <w:sz w:val="32"/>
          <w:szCs w:val="32"/>
          <w:highlight w:val="none"/>
          <w:lang w:val="en-US" w:eastAsia="zh-CN"/>
        </w:rPr>
        <w:t>、</w:t>
      </w:r>
      <w:r>
        <w:rPr>
          <w:rFonts w:hint="default" w:ascii="Times New Roman" w:hAnsi="Times New Roman" w:eastAsia="黑体" w:cs="Times New Roman"/>
          <w:i w:val="0"/>
          <w:iCs w:val="0"/>
          <w:caps w:val="0"/>
          <w:spacing w:val="0"/>
          <w:kern w:val="0"/>
          <w:sz w:val="32"/>
          <w:szCs w:val="32"/>
          <w:highlight w:val="none"/>
          <w:shd w:val="clear" w:fill="FFFFFF"/>
          <w:lang w:val="en-US" w:eastAsia="zh-CN" w:bidi="ar"/>
        </w:rPr>
        <w:t>招聘程序</w:t>
      </w:r>
    </w:p>
    <w:p w14:paraId="288B456D">
      <w:pPr>
        <w:keepNext w:val="0"/>
        <w:keepLines w:val="0"/>
        <w:pageBreakBefore w:val="0"/>
        <w:widowControl w:val="0"/>
        <w:kinsoku/>
        <w:overflowPunct/>
        <w:topLinePunct w:val="0"/>
        <w:autoSpaceDE/>
        <w:autoSpaceDN/>
        <w:bidi w:val="0"/>
        <w:adjustRightInd/>
        <w:snapToGrid/>
        <w:spacing w:line="600" w:lineRule="exact"/>
        <w:ind w:firstLine="643" w:firstLineChars="200"/>
        <w:textAlignment w:val="auto"/>
        <w:rPr>
          <w:rFonts w:hint="eastAsia" w:ascii="楷体_GB2312" w:hAnsi="楷体_GB2312" w:eastAsia="楷体_GB2312" w:cs="楷体_GB2312"/>
          <w:b/>
          <w:bCs/>
          <w:color w:val="auto"/>
          <w:sz w:val="32"/>
          <w:szCs w:val="32"/>
          <w:highlight w:val="none"/>
          <w:lang w:eastAsia="zh-CN"/>
        </w:rPr>
      </w:pPr>
      <w:r>
        <w:rPr>
          <w:rFonts w:hint="eastAsia" w:ascii="楷体_GB2312" w:hAnsi="楷体_GB2312" w:eastAsia="楷体_GB2312" w:cs="楷体_GB2312"/>
          <w:b/>
          <w:bCs/>
          <w:color w:val="auto"/>
          <w:sz w:val="32"/>
          <w:szCs w:val="32"/>
          <w:highlight w:val="none"/>
          <w:lang w:eastAsia="zh-CN"/>
        </w:rPr>
        <w:t>（一）发布招聘公告</w:t>
      </w:r>
    </w:p>
    <w:p w14:paraId="4B4D825A">
      <w:pPr>
        <w:keepNext w:val="0"/>
        <w:keepLines w:val="0"/>
        <w:pageBreakBefore w:val="0"/>
        <w:widowControl w:val="0"/>
        <w:kinsoku/>
        <w:wordWrap w:val="0"/>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本次招聘公告在黑龙江省事业单位公开招聘服务平台（http://gkzp.renshenet.org.cn/）、牡丹江人才工作网（</w:t>
      </w:r>
      <w:r>
        <w:rPr>
          <w:rFonts w:hint="eastAsia" w:ascii="仿宋_GB2312" w:hAnsi="仿宋_GB2312" w:eastAsia="仿宋_GB2312" w:cs="仿宋_GB2312"/>
          <w:i w:val="0"/>
          <w:iCs w:val="0"/>
          <w:caps w:val="0"/>
          <w:color w:val="000000"/>
          <w:spacing w:val="0"/>
          <w:sz w:val="32"/>
          <w:szCs w:val="32"/>
          <w:highlight w:val="none"/>
        </w:rPr>
        <w:t>网址：http://www.mdjrcgz.gov.cn/</w:t>
      </w:r>
      <w:r>
        <w:rPr>
          <w:rFonts w:hint="eastAsia" w:ascii="仿宋_GB2312" w:hAnsi="仿宋_GB2312" w:eastAsia="仿宋_GB2312" w:cs="仿宋_GB2312"/>
          <w:sz w:val="32"/>
          <w:szCs w:val="32"/>
          <w:highlight w:val="none"/>
          <w:lang w:eastAsia="zh-CN"/>
        </w:rPr>
        <w:t>）、穆棱市政府网（</w:t>
      </w:r>
      <w:r>
        <w:rPr>
          <w:rFonts w:hint="eastAsia" w:ascii="仿宋_GB2312" w:hAnsi="仿宋_GB2312" w:eastAsia="仿宋_GB2312" w:cs="仿宋_GB2312"/>
          <w:sz w:val="32"/>
          <w:szCs w:val="32"/>
          <w:highlight w:val="none"/>
          <w:lang w:val="en-US" w:eastAsia="zh-CN"/>
        </w:rPr>
        <w:t>网址：</w:t>
      </w:r>
      <w:r>
        <w:rPr>
          <w:rFonts w:hint="eastAsia" w:ascii="仿宋_GB2312" w:hAnsi="仿宋_GB2312" w:eastAsia="仿宋_GB2312" w:cs="仿宋_GB2312"/>
          <w:sz w:val="32"/>
          <w:szCs w:val="32"/>
          <w:highlight w:val="none"/>
          <w:lang w:eastAsia="zh-CN"/>
        </w:rPr>
        <w:t>http://www.muling.gov.cn/xwzx/zkzl.htm）、</w:t>
      </w:r>
      <w:r>
        <w:rPr>
          <w:rFonts w:hint="eastAsia" w:ascii="仿宋_GB2312" w:hAnsi="仿宋_GB2312" w:eastAsia="仿宋_GB2312" w:cs="仿宋_GB2312"/>
          <w:sz w:val="32"/>
          <w:szCs w:val="32"/>
          <w:highlight w:val="none"/>
          <w:lang w:val="en-US" w:eastAsia="zh-CN"/>
        </w:rPr>
        <w:t>报名网站（网址：https://mlzp2026.ibaoming.net/）</w:t>
      </w:r>
      <w:r>
        <w:rPr>
          <w:rFonts w:hint="eastAsia" w:ascii="仿宋_GB2312" w:hAnsi="仿宋_GB2312" w:eastAsia="仿宋_GB2312" w:cs="仿宋_GB2312"/>
          <w:sz w:val="32"/>
          <w:szCs w:val="32"/>
          <w:highlight w:val="none"/>
          <w:lang w:eastAsia="zh-CN"/>
        </w:rPr>
        <w:t>发布。</w:t>
      </w:r>
    </w:p>
    <w:p w14:paraId="1A20E33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3" w:firstLineChars="200"/>
        <w:jc w:val="both"/>
        <w:textAlignment w:val="auto"/>
        <w:rPr>
          <w:rFonts w:hint="eastAsia" w:ascii="楷体_GB2312" w:hAnsi="楷体_GB2312" w:eastAsia="楷体_GB2312" w:cs="楷体_GB2312"/>
          <w:b/>
          <w:bCs/>
          <w:i w:val="0"/>
          <w:iCs w:val="0"/>
          <w:caps w:val="0"/>
          <w:color w:val="000000"/>
          <w:spacing w:val="0"/>
          <w:sz w:val="32"/>
          <w:szCs w:val="32"/>
          <w:highlight w:val="none"/>
        </w:rPr>
      </w:pPr>
      <w:r>
        <w:rPr>
          <w:rFonts w:hint="eastAsia" w:ascii="楷体_GB2312" w:hAnsi="楷体_GB2312" w:eastAsia="楷体_GB2312" w:cs="楷体_GB2312"/>
          <w:b/>
          <w:bCs/>
          <w:i w:val="0"/>
          <w:iCs w:val="0"/>
          <w:caps w:val="0"/>
          <w:color w:val="000000"/>
          <w:spacing w:val="0"/>
          <w:sz w:val="32"/>
          <w:szCs w:val="32"/>
          <w:highlight w:val="none"/>
        </w:rPr>
        <w:t>（二）报名操作流程</w:t>
      </w:r>
    </w:p>
    <w:p w14:paraId="68906CD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default" w:ascii="Helvetica" w:hAnsi="Helvetica" w:eastAsia="Helvetica" w:cs="Helvetica"/>
          <w:i w:val="0"/>
          <w:iCs w:val="0"/>
          <w:caps w:val="0"/>
          <w:color w:val="000000"/>
          <w:spacing w:val="0"/>
          <w:sz w:val="27"/>
          <w:szCs w:val="27"/>
          <w:highlight w:val="none"/>
        </w:rPr>
      </w:pPr>
      <w:r>
        <w:rPr>
          <w:rFonts w:hint="default" w:ascii="仿宋_GB2312" w:hAnsi="Helvetica" w:eastAsia="仿宋_GB2312" w:cs="仿宋_GB2312"/>
          <w:i w:val="0"/>
          <w:iCs w:val="0"/>
          <w:caps w:val="0"/>
          <w:color w:val="000000"/>
          <w:spacing w:val="0"/>
          <w:kern w:val="0"/>
          <w:sz w:val="32"/>
          <w:szCs w:val="32"/>
          <w:highlight w:val="none"/>
          <w:lang w:val="en-US" w:eastAsia="zh-CN" w:bidi="ar"/>
        </w:rPr>
        <w:t>本次招考采取网上报名的方式，每人限报1个岗位。应聘人员与招聘单位领导人员及工作人员有亲属关系的，应当在报名时主动报告。报名网址：</w:t>
      </w:r>
      <w:r>
        <w:rPr>
          <w:rFonts w:hint="eastAsia" w:ascii="仿宋_GB2312" w:hAnsi="仿宋_GB2312" w:eastAsia="仿宋_GB2312" w:cs="仿宋_GB2312"/>
          <w:sz w:val="32"/>
          <w:szCs w:val="32"/>
          <w:highlight w:val="none"/>
          <w:lang w:val="en-US" w:eastAsia="zh-CN"/>
        </w:rPr>
        <w:t>https://mlzp2026.ibaoming.net/</w:t>
      </w:r>
      <w:r>
        <w:rPr>
          <w:rFonts w:hint="eastAsia" w:ascii="仿宋_GB2312" w:hAnsi="Helvetica" w:eastAsia="仿宋_GB2312" w:cs="仿宋_GB2312"/>
          <w:i w:val="0"/>
          <w:iCs w:val="0"/>
          <w:caps w:val="0"/>
          <w:color w:val="000000"/>
          <w:spacing w:val="0"/>
          <w:kern w:val="0"/>
          <w:sz w:val="32"/>
          <w:szCs w:val="32"/>
          <w:highlight w:val="none"/>
          <w:lang w:val="en-US" w:eastAsia="zh-CN" w:bidi="ar"/>
        </w:rPr>
        <w:t xml:space="preserve"> </w:t>
      </w:r>
      <w:r>
        <w:rPr>
          <w:rFonts w:hint="default" w:ascii="仿宋_GB2312" w:hAnsi="Helvetica" w:eastAsia="仿宋_GB2312" w:cs="仿宋_GB2312"/>
          <w:i w:val="0"/>
          <w:iCs w:val="0"/>
          <w:caps w:val="0"/>
          <w:color w:val="000000"/>
          <w:spacing w:val="0"/>
          <w:kern w:val="0"/>
          <w:sz w:val="32"/>
          <w:szCs w:val="32"/>
          <w:highlight w:val="none"/>
          <w:lang w:val="en-US" w:eastAsia="zh-CN" w:bidi="ar"/>
        </w:rPr>
        <w:t>，在“考生报名入口”注册、登录。报考人员注册、填写个人基本信息、照片上传、报名、查询资格审核结果、打印报名表、打印准考证、查询成绩等均通过</w:t>
      </w:r>
      <w:r>
        <w:rPr>
          <w:rFonts w:hint="eastAsia" w:ascii="仿宋_GB2312" w:hAnsi="Helvetica" w:eastAsia="仿宋_GB2312" w:cs="仿宋_GB2312"/>
          <w:i w:val="0"/>
          <w:iCs w:val="0"/>
          <w:caps w:val="0"/>
          <w:color w:val="000000"/>
          <w:spacing w:val="0"/>
          <w:kern w:val="0"/>
          <w:sz w:val="32"/>
          <w:szCs w:val="32"/>
          <w:highlight w:val="none"/>
          <w:lang w:val="en-US" w:eastAsia="zh-CN" w:bidi="ar"/>
        </w:rPr>
        <w:t>报名网站</w:t>
      </w:r>
      <w:r>
        <w:rPr>
          <w:rFonts w:hint="default" w:ascii="仿宋_GB2312" w:hAnsi="Helvetica" w:eastAsia="仿宋_GB2312" w:cs="仿宋_GB2312"/>
          <w:i w:val="0"/>
          <w:iCs w:val="0"/>
          <w:caps w:val="0"/>
          <w:color w:val="000000"/>
          <w:spacing w:val="0"/>
          <w:kern w:val="0"/>
          <w:sz w:val="32"/>
          <w:szCs w:val="32"/>
          <w:highlight w:val="none"/>
          <w:lang w:val="en-US" w:eastAsia="zh-CN" w:bidi="ar"/>
        </w:rPr>
        <w:t>进行。请报考人员在规定时间内登录</w:t>
      </w:r>
      <w:r>
        <w:rPr>
          <w:rFonts w:hint="eastAsia" w:ascii="仿宋_GB2312" w:hAnsi="Helvetica" w:eastAsia="仿宋_GB2312" w:cs="仿宋_GB2312"/>
          <w:i w:val="0"/>
          <w:iCs w:val="0"/>
          <w:caps w:val="0"/>
          <w:color w:val="000000"/>
          <w:spacing w:val="0"/>
          <w:kern w:val="0"/>
          <w:sz w:val="32"/>
          <w:szCs w:val="32"/>
          <w:highlight w:val="none"/>
          <w:lang w:val="en-US" w:eastAsia="zh-CN" w:bidi="ar"/>
        </w:rPr>
        <w:t>报名网站</w:t>
      </w:r>
      <w:r>
        <w:rPr>
          <w:rFonts w:hint="default" w:ascii="仿宋_GB2312" w:hAnsi="Helvetica" w:eastAsia="仿宋_GB2312" w:cs="仿宋_GB2312"/>
          <w:i w:val="0"/>
          <w:iCs w:val="0"/>
          <w:caps w:val="0"/>
          <w:color w:val="000000"/>
          <w:spacing w:val="0"/>
          <w:kern w:val="0"/>
          <w:sz w:val="32"/>
          <w:szCs w:val="32"/>
          <w:highlight w:val="none"/>
          <w:lang w:val="en-US" w:eastAsia="zh-CN" w:bidi="ar"/>
        </w:rPr>
        <w:t>自行完成报名及相关环节。具体报名流程详见</w:t>
      </w:r>
      <w:r>
        <w:rPr>
          <w:rFonts w:hint="eastAsia" w:ascii="仿宋_GB2312" w:hAnsi="Helvetica" w:eastAsia="仿宋_GB2312" w:cs="仿宋_GB2312"/>
          <w:i w:val="0"/>
          <w:iCs w:val="0"/>
          <w:caps w:val="0"/>
          <w:color w:val="000000"/>
          <w:spacing w:val="0"/>
          <w:kern w:val="0"/>
          <w:sz w:val="32"/>
          <w:szCs w:val="32"/>
          <w:highlight w:val="none"/>
          <w:lang w:val="en-US" w:eastAsia="zh-CN" w:bidi="ar"/>
        </w:rPr>
        <w:t>报名网站</w:t>
      </w:r>
      <w:r>
        <w:rPr>
          <w:rFonts w:hint="default" w:ascii="仿宋_GB2312" w:hAnsi="Helvetica" w:eastAsia="仿宋_GB2312" w:cs="仿宋_GB2312"/>
          <w:i w:val="0"/>
          <w:iCs w:val="0"/>
          <w:caps w:val="0"/>
          <w:color w:val="000000"/>
          <w:spacing w:val="0"/>
          <w:kern w:val="0"/>
          <w:sz w:val="32"/>
          <w:szCs w:val="32"/>
          <w:highlight w:val="none"/>
          <w:lang w:val="en-US" w:eastAsia="zh-CN" w:bidi="ar"/>
        </w:rPr>
        <w:t>流程图提示。</w:t>
      </w:r>
    </w:p>
    <w:p w14:paraId="2B289E8D">
      <w:pPr>
        <w:keepNext w:val="0"/>
        <w:keepLines w:val="0"/>
        <w:pageBreakBefore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val="en-US" w:eastAsia="zh-CN"/>
        </w:rPr>
        <w:t>1.网上报名。</w:t>
      </w:r>
      <w:r>
        <w:rPr>
          <w:rFonts w:hint="eastAsia" w:ascii="仿宋_GB2312" w:hAnsi="仿宋_GB2312" w:eastAsia="仿宋_GB2312" w:cs="仿宋_GB2312"/>
          <w:sz w:val="32"/>
          <w:szCs w:val="32"/>
          <w:highlight w:val="none"/>
          <w:lang w:val="en-US" w:eastAsia="zh-CN"/>
        </w:rPr>
        <w:t>应聘人员可于2026年9月16日9:00-- 10月26日16:00期间登录报名平台进行报名，逾期不再补报。要认真阅读《诚信承诺书》，真实、准确、完整提交个人信息和相关材料。对弄虚作假、不守承诺的，一经查实，取消报名或聘用资格。</w:t>
      </w:r>
    </w:p>
    <w:p w14:paraId="3742A8FF">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600" w:lineRule="exact"/>
        <w:ind w:left="0" w:leftChars="0" w:right="0" w:rightChars="0" w:firstLine="643" w:firstLineChars="200"/>
        <w:jc w:val="both"/>
        <w:textAlignment w:val="auto"/>
        <w:rPr>
          <w:rFonts w:hint="eastAsia" w:ascii="Times New Roman Regular" w:hAnsi="Times New Roman Regular" w:eastAsia="仿宋_GB2312" w:cs="Times New Roman Regular"/>
          <w:color w:val="auto"/>
          <w:sz w:val="32"/>
          <w:szCs w:val="32"/>
          <w:highlight w:val="none"/>
          <w:lang w:eastAsia="zh-CN"/>
        </w:rPr>
      </w:pPr>
      <w:r>
        <w:rPr>
          <w:rFonts w:hint="default" w:ascii="仿宋_GB2312" w:hAnsi="Helvetica" w:eastAsia="仿宋_GB2312" w:cs="仿宋_GB2312"/>
          <w:b/>
          <w:bCs/>
          <w:i w:val="0"/>
          <w:iCs w:val="0"/>
          <w:caps w:val="0"/>
          <w:color w:val="000000"/>
          <w:spacing w:val="0"/>
          <w:sz w:val="32"/>
          <w:szCs w:val="32"/>
          <w:highlight w:val="none"/>
        </w:rPr>
        <w:t>2.网上资格审查。</w:t>
      </w:r>
      <w:r>
        <w:rPr>
          <w:rFonts w:hint="default" w:ascii="Times New Roman Regular" w:hAnsi="Times New Roman Regular" w:eastAsia="仿宋_GB2312" w:cs="Times New Roman Regular"/>
          <w:color w:val="auto"/>
          <w:sz w:val="32"/>
          <w:szCs w:val="32"/>
          <w:highlight w:val="none"/>
        </w:rPr>
        <w:t>网上报名与资格审查同步进行。</w:t>
      </w:r>
      <w:r>
        <w:rPr>
          <w:rFonts w:hint="default" w:ascii="Times New Roman Regular" w:hAnsi="Times New Roman Regular" w:eastAsia="仿宋_GB2312" w:cs="Times New Roman Regular"/>
          <w:sz w:val="32"/>
          <w:szCs w:val="32"/>
          <w:highlight w:val="none"/>
        </w:rPr>
        <w:t>每名考生只能报考1个岗位，</w:t>
      </w:r>
      <w:r>
        <w:rPr>
          <w:rFonts w:hint="default" w:ascii="Times New Roman Regular" w:hAnsi="Times New Roman Regular" w:eastAsia="仿宋_GB2312" w:cs="Times New Roman Regular"/>
          <w:sz w:val="31"/>
          <w:szCs w:val="31"/>
          <w:highlight w:val="none"/>
        </w:rPr>
        <w:t>应聘人员可登录报名网站查询资格审查结果，</w:t>
      </w:r>
      <w:r>
        <w:rPr>
          <w:rFonts w:hint="default" w:ascii="Times New Roman Regular" w:hAnsi="Times New Roman Regular" w:eastAsia="仿宋_GB2312" w:cs="Times New Roman Regular"/>
          <w:color w:val="auto"/>
          <w:sz w:val="32"/>
          <w:szCs w:val="32"/>
          <w:highlight w:val="none"/>
        </w:rPr>
        <w:t>通过资格审查</w:t>
      </w:r>
      <w:r>
        <w:rPr>
          <w:rFonts w:hint="default" w:ascii="Times New Roman Regular" w:hAnsi="Times New Roman Regular" w:eastAsia="仿宋_GB2312" w:cs="Times New Roman Regular"/>
          <w:sz w:val="32"/>
          <w:szCs w:val="32"/>
          <w:highlight w:val="none"/>
        </w:rPr>
        <w:t>后不得改报其他岗位。</w:t>
      </w:r>
      <w:r>
        <w:rPr>
          <w:rFonts w:hint="default" w:ascii="Times New Roman Regular" w:hAnsi="Times New Roman Regular" w:eastAsia="仿宋_GB2312" w:cs="Times New Roman Regular"/>
          <w:sz w:val="31"/>
          <w:szCs w:val="31"/>
          <w:highlight w:val="none"/>
        </w:rPr>
        <w:t>网上报名截止时间前，</w:t>
      </w:r>
      <w:r>
        <w:rPr>
          <w:rFonts w:hint="default" w:ascii="Times New Roman Regular" w:hAnsi="Times New Roman Regular" w:eastAsia="仿宋_GB2312" w:cs="Times New Roman Regular"/>
          <w:color w:val="auto"/>
          <w:sz w:val="32"/>
          <w:szCs w:val="32"/>
          <w:highlight w:val="none"/>
        </w:rPr>
        <w:t>未通过资格审查的，可按审查意见要求补充材料后重新提交审查。资格审查贯穿招聘全过程，任何环节发现应聘人员不符合资格条件的，均取消其应聘资格。</w:t>
      </w:r>
      <w:r>
        <w:rPr>
          <w:rFonts w:hint="default" w:ascii="仿宋_GB2312" w:hAnsi="Helvetica" w:eastAsia="仿宋_GB2312" w:cs="仿宋_GB2312"/>
          <w:i w:val="0"/>
          <w:iCs w:val="0"/>
          <w:caps w:val="0"/>
          <w:color w:val="000000"/>
          <w:spacing w:val="0"/>
          <w:sz w:val="32"/>
          <w:szCs w:val="32"/>
          <w:highlight w:val="none"/>
        </w:rPr>
        <w:t>资格审查通过人数与岗位计划招聘人数之比原则上不低于3:1。达不到该比例的，经研究同意，可适当降低开考比例、核减该岗位招聘人数或合并、取消该招聘岗位。报考人员应于</w:t>
      </w:r>
      <w:r>
        <w:rPr>
          <w:rFonts w:hint="eastAsia" w:ascii="仿宋_GB2312" w:hAnsi="Helvetica" w:eastAsia="仿宋_GB2312" w:cs="仿宋_GB2312"/>
          <w:i w:val="0"/>
          <w:iCs w:val="0"/>
          <w:caps w:val="0"/>
          <w:color w:val="000000"/>
          <w:spacing w:val="0"/>
          <w:sz w:val="32"/>
          <w:szCs w:val="32"/>
          <w:highlight w:val="none"/>
          <w:lang w:val="en-US" w:eastAsia="zh-CN"/>
        </w:rPr>
        <w:t>10</w:t>
      </w:r>
      <w:r>
        <w:rPr>
          <w:rFonts w:hint="default" w:ascii="仿宋_GB2312" w:hAnsi="Helvetica" w:eastAsia="仿宋_GB2312" w:cs="仿宋_GB2312"/>
          <w:i w:val="0"/>
          <w:iCs w:val="0"/>
          <w:caps w:val="0"/>
          <w:color w:val="000000"/>
          <w:spacing w:val="0"/>
          <w:sz w:val="32"/>
          <w:szCs w:val="32"/>
          <w:highlight w:val="none"/>
        </w:rPr>
        <w:t>月</w:t>
      </w:r>
      <w:r>
        <w:rPr>
          <w:rFonts w:hint="eastAsia" w:ascii="仿宋_GB2312" w:hAnsi="Helvetica" w:eastAsia="仿宋_GB2312" w:cs="仿宋_GB2312"/>
          <w:i w:val="0"/>
          <w:iCs w:val="0"/>
          <w:caps w:val="0"/>
          <w:color w:val="000000"/>
          <w:spacing w:val="0"/>
          <w:sz w:val="32"/>
          <w:szCs w:val="32"/>
          <w:highlight w:val="none"/>
          <w:lang w:val="en-US" w:eastAsia="zh-CN"/>
        </w:rPr>
        <w:t>28</w:t>
      </w:r>
      <w:r>
        <w:rPr>
          <w:rFonts w:hint="default" w:ascii="仿宋_GB2312" w:hAnsi="Helvetica" w:eastAsia="仿宋_GB2312" w:cs="仿宋_GB2312"/>
          <w:i w:val="0"/>
          <w:iCs w:val="0"/>
          <w:caps w:val="0"/>
          <w:color w:val="000000"/>
          <w:spacing w:val="0"/>
          <w:sz w:val="32"/>
          <w:szCs w:val="32"/>
          <w:highlight w:val="none"/>
        </w:rPr>
        <w:t>日及时关注</w:t>
      </w:r>
      <w:r>
        <w:rPr>
          <w:rFonts w:hint="eastAsia" w:ascii="仿宋_GB2312" w:hAnsi="仿宋_GB2312" w:eastAsia="仿宋_GB2312" w:cs="仿宋_GB2312"/>
          <w:sz w:val="32"/>
          <w:szCs w:val="32"/>
          <w:highlight w:val="none"/>
          <w:lang w:eastAsia="zh-CN"/>
        </w:rPr>
        <w:t>穆棱市政府网</w:t>
      </w:r>
      <w:r>
        <w:rPr>
          <w:rFonts w:hint="eastAsia" w:ascii="仿宋_GB2312" w:hAnsi="Helvetica" w:eastAsia="仿宋_GB2312" w:cs="仿宋_GB2312"/>
          <w:i w:val="0"/>
          <w:iCs w:val="0"/>
          <w:caps w:val="0"/>
          <w:color w:val="000000"/>
          <w:spacing w:val="0"/>
          <w:sz w:val="32"/>
          <w:szCs w:val="32"/>
          <w:highlight w:val="none"/>
          <w:lang w:eastAsia="zh-CN"/>
        </w:rPr>
        <w:t>、</w:t>
      </w:r>
      <w:r>
        <w:rPr>
          <w:rFonts w:hint="eastAsia" w:ascii="仿宋_GB2312" w:hAnsi="Helvetica" w:eastAsia="仿宋_GB2312" w:cs="仿宋_GB2312"/>
          <w:i w:val="0"/>
          <w:iCs w:val="0"/>
          <w:caps w:val="0"/>
          <w:color w:val="000000"/>
          <w:spacing w:val="0"/>
          <w:sz w:val="32"/>
          <w:szCs w:val="32"/>
          <w:highlight w:val="none"/>
          <w:lang w:val="en-US" w:eastAsia="zh-CN"/>
        </w:rPr>
        <w:t>报名网站</w:t>
      </w:r>
      <w:r>
        <w:rPr>
          <w:rFonts w:hint="default" w:ascii="仿宋_GB2312" w:hAnsi="Helvetica" w:eastAsia="仿宋_GB2312" w:cs="仿宋_GB2312"/>
          <w:i w:val="0"/>
          <w:iCs w:val="0"/>
          <w:caps w:val="0"/>
          <w:color w:val="000000"/>
          <w:spacing w:val="0"/>
          <w:sz w:val="32"/>
          <w:szCs w:val="32"/>
          <w:highlight w:val="none"/>
        </w:rPr>
        <w:t>查看所报考岗位是否缩减招聘人数、降低开考比例或被取消。原报考岗位被取消的，应聘人员可于20</w:t>
      </w:r>
      <w:r>
        <w:rPr>
          <w:rFonts w:hint="eastAsia" w:ascii="仿宋_GB2312" w:hAnsi="Helvetica" w:eastAsia="仿宋_GB2312" w:cs="仿宋_GB2312"/>
          <w:i w:val="0"/>
          <w:iCs w:val="0"/>
          <w:caps w:val="0"/>
          <w:color w:val="000000"/>
          <w:spacing w:val="0"/>
          <w:sz w:val="32"/>
          <w:szCs w:val="32"/>
          <w:highlight w:val="none"/>
          <w:lang w:val="en-US" w:eastAsia="zh-CN"/>
        </w:rPr>
        <w:t>26</w:t>
      </w:r>
      <w:r>
        <w:rPr>
          <w:rFonts w:hint="default" w:ascii="仿宋_GB2312" w:hAnsi="Helvetica" w:eastAsia="仿宋_GB2312" w:cs="仿宋_GB2312"/>
          <w:i w:val="0"/>
          <w:iCs w:val="0"/>
          <w:caps w:val="0"/>
          <w:color w:val="000000"/>
          <w:spacing w:val="0"/>
          <w:sz w:val="32"/>
          <w:szCs w:val="32"/>
          <w:highlight w:val="none"/>
        </w:rPr>
        <w:t>年</w:t>
      </w:r>
      <w:r>
        <w:rPr>
          <w:rFonts w:hint="eastAsia" w:ascii="仿宋_GB2312" w:hAnsi="Helvetica" w:eastAsia="仿宋_GB2312" w:cs="仿宋_GB2312"/>
          <w:i w:val="0"/>
          <w:iCs w:val="0"/>
          <w:caps w:val="0"/>
          <w:color w:val="000000"/>
          <w:spacing w:val="0"/>
          <w:sz w:val="32"/>
          <w:szCs w:val="32"/>
          <w:highlight w:val="none"/>
          <w:lang w:val="en-US" w:eastAsia="zh-CN"/>
        </w:rPr>
        <w:t>10</w:t>
      </w:r>
      <w:r>
        <w:rPr>
          <w:rFonts w:hint="default" w:ascii="仿宋_GB2312" w:hAnsi="Helvetica" w:eastAsia="仿宋_GB2312" w:cs="仿宋_GB2312"/>
          <w:i w:val="0"/>
          <w:iCs w:val="0"/>
          <w:caps w:val="0"/>
          <w:color w:val="000000"/>
          <w:spacing w:val="0"/>
          <w:sz w:val="32"/>
          <w:szCs w:val="32"/>
          <w:highlight w:val="none"/>
        </w:rPr>
        <w:t>月</w:t>
      </w:r>
      <w:r>
        <w:rPr>
          <w:rFonts w:hint="eastAsia" w:ascii="仿宋_GB2312" w:hAnsi="Helvetica" w:eastAsia="仿宋_GB2312" w:cs="仿宋_GB2312"/>
          <w:i w:val="0"/>
          <w:iCs w:val="0"/>
          <w:caps w:val="0"/>
          <w:color w:val="000000"/>
          <w:spacing w:val="0"/>
          <w:sz w:val="32"/>
          <w:szCs w:val="32"/>
          <w:highlight w:val="none"/>
          <w:lang w:val="en-US" w:eastAsia="zh-CN"/>
        </w:rPr>
        <w:t>29</w:t>
      </w:r>
      <w:r>
        <w:rPr>
          <w:rFonts w:hint="default" w:ascii="仿宋_GB2312" w:hAnsi="Helvetica" w:eastAsia="仿宋_GB2312" w:cs="仿宋_GB2312"/>
          <w:i w:val="0"/>
          <w:iCs w:val="0"/>
          <w:caps w:val="0"/>
          <w:color w:val="000000"/>
          <w:spacing w:val="0"/>
          <w:sz w:val="32"/>
          <w:szCs w:val="32"/>
          <w:highlight w:val="none"/>
        </w:rPr>
        <w:t>日12:00前改报其他符合报名条件的岗位</w:t>
      </w:r>
      <w:r>
        <w:rPr>
          <w:rFonts w:hint="eastAsia" w:ascii="仿宋_GB2312" w:hAnsi="Helvetica" w:eastAsia="仿宋_GB2312" w:cs="仿宋_GB2312"/>
          <w:i w:val="0"/>
          <w:iCs w:val="0"/>
          <w:caps w:val="0"/>
          <w:color w:val="000000"/>
          <w:spacing w:val="0"/>
          <w:sz w:val="32"/>
          <w:szCs w:val="32"/>
          <w:highlight w:val="none"/>
          <w:lang w:eastAsia="zh-CN"/>
        </w:rPr>
        <w:t>，</w:t>
      </w:r>
      <w:r>
        <w:rPr>
          <w:rFonts w:hint="default" w:ascii="仿宋_GB2312" w:hAnsi="Helvetica" w:eastAsia="仿宋_GB2312" w:cs="仿宋_GB2312"/>
          <w:i w:val="0"/>
          <w:iCs w:val="0"/>
          <w:caps w:val="0"/>
          <w:color w:val="000000"/>
          <w:spacing w:val="0"/>
          <w:sz w:val="32"/>
          <w:szCs w:val="32"/>
          <w:highlight w:val="none"/>
        </w:rPr>
        <w:t>限改报1次。未按时完成改报的，视为自动放弃报考资格</w:t>
      </w:r>
      <w:r>
        <w:rPr>
          <w:rFonts w:hint="eastAsia" w:ascii="仿宋_GB2312" w:hAnsi="Helvetica" w:eastAsia="仿宋_GB2312" w:cs="仿宋_GB2312"/>
          <w:i w:val="0"/>
          <w:iCs w:val="0"/>
          <w:caps w:val="0"/>
          <w:color w:val="000000"/>
          <w:spacing w:val="0"/>
          <w:sz w:val="32"/>
          <w:szCs w:val="32"/>
          <w:highlight w:val="none"/>
          <w:lang w:eastAsia="zh-CN"/>
        </w:rPr>
        <w:t>。</w:t>
      </w:r>
    </w:p>
    <w:p w14:paraId="7726982B">
      <w:pPr>
        <w:pStyle w:val="4"/>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both"/>
        <w:textAlignment w:val="auto"/>
        <w:rPr>
          <w:rFonts w:hint="default" w:ascii="仿宋_GB2312" w:hAnsi="Helvetica" w:eastAsia="仿宋_GB2312" w:cs="仿宋_GB2312"/>
          <w:i w:val="0"/>
          <w:iCs w:val="0"/>
          <w:caps w:val="0"/>
          <w:color w:val="000000"/>
          <w:spacing w:val="0"/>
          <w:kern w:val="0"/>
          <w:sz w:val="32"/>
          <w:szCs w:val="32"/>
          <w:highlight w:val="none"/>
          <w:lang w:val="en-US" w:eastAsia="zh-CN" w:bidi="ar"/>
        </w:rPr>
      </w:pPr>
      <w:r>
        <w:rPr>
          <w:rFonts w:hint="default" w:ascii="仿宋_GB2312" w:hAnsi="Helvetica" w:eastAsia="仿宋_GB2312" w:cs="仿宋_GB2312"/>
          <w:i w:val="0"/>
          <w:iCs w:val="0"/>
          <w:caps w:val="0"/>
          <w:color w:val="000000"/>
          <w:spacing w:val="0"/>
          <w:kern w:val="0"/>
          <w:sz w:val="32"/>
          <w:szCs w:val="32"/>
          <w:highlight w:val="none"/>
          <w:lang w:val="en-US" w:eastAsia="zh-CN" w:bidi="ar"/>
        </w:rPr>
        <w:t>按照《黑龙江省人民政府办公厅关于进一步促进普通高等学校毕业生就业工作的通知》（黑政办发〔2013〕42号）、黑龙江省人民政府《关于退役士兵安置改革工作的实施意见》（黑政规〔2018〕17号）等文件规定，符合条件的“三支一扶”“大学生志愿服务西部计划”“农村义务教育阶段学校教师特设岗位计划”等项目生、城乡基层公益性岗位人员、普通高等学校毕业入伍退役大学生士兵（含毕业当年上半年入伍且符合毕业条件人员）</w:t>
      </w:r>
      <w:r>
        <w:rPr>
          <w:rFonts w:hint="default" w:ascii="仿宋_GB2312" w:hAnsi="Helvetica" w:eastAsia="仿宋_GB2312" w:cs="仿宋_GB2312"/>
          <w:i w:val="0"/>
          <w:iCs w:val="0"/>
          <w:caps w:val="0"/>
          <w:color w:val="auto"/>
          <w:spacing w:val="0"/>
          <w:kern w:val="0"/>
          <w:sz w:val="32"/>
          <w:szCs w:val="32"/>
          <w:highlight w:val="none"/>
          <w:lang w:val="en-US" w:eastAsia="zh-CN" w:bidi="ar"/>
        </w:rPr>
        <w:t>、</w:t>
      </w:r>
      <w:r>
        <w:rPr>
          <w:rFonts w:hint="default" w:ascii="仿宋_GB2312" w:hAnsi="Helvetica" w:eastAsia="仿宋_GB2312" w:cs="仿宋_GB2312"/>
          <w:i w:val="0"/>
          <w:iCs w:val="0"/>
          <w:caps w:val="0"/>
          <w:color w:val="000000"/>
          <w:spacing w:val="0"/>
          <w:kern w:val="0"/>
          <w:sz w:val="32"/>
          <w:szCs w:val="32"/>
          <w:highlight w:val="none"/>
          <w:lang w:val="en-US" w:eastAsia="zh-CN" w:bidi="ar"/>
        </w:rPr>
        <w:t>优秀村（社区）党组织书记等享受笔试政策性加分人员，应在报名填报信息时如实填写加分项，否则视为自动放弃，同时符合多项加分条件的，只取其中一个最高加分项，不累计加分。政策性加分计算时限截至2026年</w:t>
      </w:r>
      <w:r>
        <w:rPr>
          <w:rFonts w:hint="eastAsia" w:ascii="仿宋_GB2312" w:hAnsi="Helvetica" w:eastAsia="仿宋_GB2312" w:cs="仿宋_GB2312"/>
          <w:i w:val="0"/>
          <w:iCs w:val="0"/>
          <w:caps w:val="0"/>
          <w:color w:val="000000"/>
          <w:spacing w:val="0"/>
          <w:kern w:val="0"/>
          <w:sz w:val="32"/>
          <w:szCs w:val="32"/>
          <w:highlight w:val="none"/>
          <w:lang w:val="en-US" w:eastAsia="zh-CN" w:bidi="ar"/>
        </w:rPr>
        <w:t>9</w:t>
      </w:r>
      <w:r>
        <w:rPr>
          <w:rFonts w:hint="default" w:ascii="仿宋_GB2312" w:hAnsi="Helvetica" w:eastAsia="仿宋_GB2312" w:cs="仿宋_GB2312"/>
          <w:i w:val="0"/>
          <w:iCs w:val="0"/>
          <w:caps w:val="0"/>
          <w:color w:val="000000"/>
          <w:spacing w:val="0"/>
          <w:kern w:val="0"/>
          <w:sz w:val="32"/>
          <w:szCs w:val="32"/>
          <w:highlight w:val="none"/>
          <w:lang w:val="en-US" w:eastAsia="zh-CN" w:bidi="ar"/>
        </w:rPr>
        <w:t>月</w:t>
      </w:r>
      <w:r>
        <w:rPr>
          <w:rFonts w:hint="eastAsia" w:ascii="仿宋_GB2312" w:hAnsi="Helvetica" w:eastAsia="仿宋_GB2312" w:cs="仿宋_GB2312"/>
          <w:i w:val="0"/>
          <w:iCs w:val="0"/>
          <w:caps w:val="0"/>
          <w:color w:val="000000"/>
          <w:spacing w:val="0"/>
          <w:kern w:val="0"/>
          <w:sz w:val="32"/>
          <w:szCs w:val="32"/>
          <w:highlight w:val="none"/>
          <w:lang w:val="en-US" w:eastAsia="zh-CN" w:bidi="ar"/>
        </w:rPr>
        <w:t>15</w:t>
      </w:r>
      <w:r>
        <w:rPr>
          <w:rFonts w:hint="default" w:ascii="仿宋_GB2312" w:hAnsi="Helvetica" w:eastAsia="仿宋_GB2312" w:cs="仿宋_GB2312"/>
          <w:i w:val="0"/>
          <w:iCs w:val="0"/>
          <w:caps w:val="0"/>
          <w:color w:val="000000"/>
          <w:spacing w:val="0"/>
          <w:kern w:val="0"/>
          <w:sz w:val="32"/>
          <w:szCs w:val="32"/>
          <w:highlight w:val="none"/>
          <w:lang w:val="en-US" w:eastAsia="zh-CN" w:bidi="ar"/>
        </w:rPr>
        <w:t>日（含）。政策性加分现场审核通知初步拟定于笔试前发布，具体时间、地点以</w:t>
      </w:r>
      <w:r>
        <w:rPr>
          <w:rFonts w:hint="eastAsia" w:ascii="仿宋_GB2312" w:hAnsi="Helvetica" w:eastAsia="仿宋_GB2312" w:cs="仿宋_GB2312"/>
          <w:i w:val="0"/>
          <w:iCs w:val="0"/>
          <w:caps w:val="0"/>
          <w:color w:val="000000"/>
          <w:spacing w:val="0"/>
          <w:kern w:val="0"/>
          <w:sz w:val="32"/>
          <w:szCs w:val="32"/>
          <w:highlight w:val="none"/>
          <w:lang w:val="en-US" w:eastAsia="zh-CN" w:bidi="ar"/>
        </w:rPr>
        <w:t>穆棱市政府网、报名网站</w:t>
      </w:r>
      <w:r>
        <w:rPr>
          <w:rFonts w:hint="default" w:ascii="仿宋_GB2312" w:hAnsi="Helvetica" w:eastAsia="仿宋_GB2312" w:cs="仿宋_GB2312"/>
          <w:i w:val="0"/>
          <w:iCs w:val="0"/>
          <w:caps w:val="0"/>
          <w:color w:val="000000"/>
          <w:spacing w:val="0"/>
          <w:kern w:val="0"/>
          <w:sz w:val="32"/>
          <w:szCs w:val="32"/>
          <w:highlight w:val="none"/>
          <w:lang w:val="en-US" w:eastAsia="zh-CN" w:bidi="ar"/>
        </w:rPr>
        <w:t>通知为准，应聘人员须携带相关审核材料按时到指定地点进行政策加分现场审核。对审核通过人员予以公示；未</w:t>
      </w:r>
      <w:r>
        <w:rPr>
          <w:rFonts w:hint="eastAsia" w:ascii="仿宋_GB2312" w:hAnsi="Helvetica" w:eastAsia="仿宋_GB2312" w:cs="仿宋_GB2312"/>
          <w:i w:val="0"/>
          <w:iCs w:val="0"/>
          <w:caps w:val="0"/>
          <w:color w:val="000000"/>
          <w:spacing w:val="0"/>
          <w:kern w:val="0"/>
          <w:sz w:val="32"/>
          <w:szCs w:val="32"/>
          <w:highlight w:val="none"/>
          <w:lang w:val="en-US" w:eastAsia="zh-CN" w:bidi="ar"/>
        </w:rPr>
        <w:t>按时参加现场审核并</w:t>
      </w:r>
      <w:r>
        <w:rPr>
          <w:rFonts w:hint="default" w:ascii="仿宋_GB2312" w:hAnsi="Helvetica" w:eastAsia="仿宋_GB2312" w:cs="仿宋_GB2312"/>
          <w:i w:val="0"/>
          <w:iCs w:val="0"/>
          <w:caps w:val="0"/>
          <w:color w:val="000000"/>
          <w:spacing w:val="0"/>
          <w:kern w:val="0"/>
          <w:sz w:val="32"/>
          <w:szCs w:val="32"/>
          <w:highlight w:val="none"/>
          <w:lang w:val="en-US" w:eastAsia="zh-CN" w:bidi="ar"/>
        </w:rPr>
        <w:t>提供有效证明材料的，视为自动放弃加分资格。</w:t>
      </w:r>
    </w:p>
    <w:p w14:paraId="47D6B8B7">
      <w:pPr>
        <w:keepNext w:val="0"/>
        <w:keepLines w:val="0"/>
        <w:pageBreakBefore w:val="0"/>
        <w:widowControl w:val="0"/>
        <w:kinsoku/>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eastAsia="zh-CN"/>
        </w:rPr>
        <w:t>3.考生需</w:t>
      </w:r>
      <w:r>
        <w:rPr>
          <w:rFonts w:hint="eastAsia" w:ascii="仿宋_GB2312" w:hAnsi="仿宋_GB2312" w:eastAsia="仿宋_GB2312" w:cs="仿宋_GB2312"/>
          <w:b/>
          <w:bCs/>
          <w:color w:val="auto"/>
          <w:sz w:val="32"/>
          <w:szCs w:val="32"/>
          <w:highlight w:val="none"/>
          <w:lang w:val="en-US" w:eastAsia="zh-CN"/>
        </w:rPr>
        <w:t>上传</w:t>
      </w:r>
      <w:r>
        <w:rPr>
          <w:rFonts w:hint="eastAsia" w:ascii="仿宋_GB2312" w:hAnsi="仿宋_GB2312" w:eastAsia="仿宋_GB2312" w:cs="仿宋_GB2312"/>
          <w:b/>
          <w:bCs/>
          <w:color w:val="auto"/>
          <w:sz w:val="32"/>
          <w:szCs w:val="32"/>
          <w:highlight w:val="none"/>
          <w:lang w:eastAsia="zh-CN"/>
        </w:rPr>
        <w:t>的材料</w:t>
      </w:r>
      <w:r>
        <w:rPr>
          <w:rFonts w:hint="eastAsia" w:ascii="仿宋_GB2312" w:hAnsi="仿宋_GB2312" w:eastAsia="仿宋_GB2312" w:cs="仿宋_GB2312"/>
          <w:color w:val="auto"/>
          <w:sz w:val="32"/>
          <w:szCs w:val="32"/>
          <w:highlight w:val="none"/>
          <w:lang w:eastAsia="zh-CN"/>
        </w:rPr>
        <w:t>：</w:t>
      </w:r>
    </w:p>
    <w:p w14:paraId="51AB8D9A">
      <w:pPr>
        <w:keepNext w:val="0"/>
        <w:keepLines w:val="0"/>
        <w:pageBreakBefore w:val="0"/>
        <w:kinsoku/>
        <w:topLinePunct w:val="0"/>
        <w:autoSpaceDN/>
        <w:bidi w:val="0"/>
        <w:adjustRightInd/>
        <w:spacing w:line="60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lang w:eastAsia="zh-CN"/>
        </w:rPr>
        <w:t>第二代居民身份证正反面；</w:t>
      </w:r>
    </w:p>
    <w:p w14:paraId="7F931E72">
      <w:pPr>
        <w:keepNext w:val="0"/>
        <w:keepLines w:val="0"/>
        <w:pageBreakBefore w:val="0"/>
        <w:kinsoku/>
        <w:topLinePunct w:val="0"/>
        <w:autoSpaceDN/>
        <w:bidi w:val="0"/>
        <w:adjustRightInd/>
        <w:spacing w:line="60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lang w:eastAsia="zh-CN"/>
        </w:rPr>
        <w:t>毕业证、学位证、《教育部学历证书电子注册备案表》；</w:t>
      </w:r>
    </w:p>
    <w:p w14:paraId="1E81B16D">
      <w:pPr>
        <w:keepNext w:val="0"/>
        <w:keepLines w:val="0"/>
        <w:pageBreakBefore w:val="0"/>
        <w:kinsoku/>
        <w:topLinePunct w:val="0"/>
        <w:autoSpaceDN/>
        <w:bidi w:val="0"/>
        <w:adjustRightInd/>
        <w:spacing w:line="60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lang w:eastAsia="zh-CN"/>
        </w:rPr>
        <w:t>）202</w:t>
      </w:r>
      <w:r>
        <w:rPr>
          <w:rFonts w:hint="eastAsia" w:ascii="仿宋_GB2312" w:hAnsi="仿宋_GB2312" w:eastAsia="仿宋_GB2312" w:cs="仿宋_GB2312"/>
          <w:sz w:val="32"/>
          <w:szCs w:val="32"/>
          <w:highlight w:val="none"/>
          <w:lang w:val="en-US" w:eastAsia="zh-CN"/>
        </w:rPr>
        <w:t>7</w:t>
      </w:r>
      <w:r>
        <w:rPr>
          <w:rFonts w:hint="eastAsia" w:ascii="仿宋_GB2312" w:hAnsi="仿宋_GB2312" w:eastAsia="仿宋_GB2312" w:cs="仿宋_GB2312"/>
          <w:sz w:val="32"/>
          <w:szCs w:val="32"/>
          <w:highlight w:val="none"/>
          <w:lang w:eastAsia="zh-CN"/>
        </w:rPr>
        <w:t>年应届生需提供学校出具的《</w:t>
      </w:r>
      <w:r>
        <w:rPr>
          <w:rFonts w:hint="eastAsia" w:ascii="仿宋_GB2312" w:hAnsi="仿宋_GB2312" w:eastAsia="仿宋_GB2312" w:cs="仿宋_GB2312"/>
          <w:sz w:val="32"/>
          <w:szCs w:val="32"/>
          <w:highlight w:val="none"/>
          <w:lang w:val="en-US" w:eastAsia="zh-CN"/>
        </w:rPr>
        <w:t>在读/在校</w:t>
      </w:r>
      <w:r>
        <w:rPr>
          <w:rFonts w:hint="eastAsia" w:ascii="仿宋_GB2312" w:hAnsi="仿宋_GB2312" w:eastAsia="仿宋_GB2312" w:cs="仿宋_GB2312"/>
          <w:sz w:val="32"/>
          <w:szCs w:val="32"/>
          <w:highlight w:val="none"/>
          <w:lang w:eastAsia="zh-CN"/>
        </w:rPr>
        <w:t>证明》</w:t>
      </w:r>
      <w:r>
        <w:rPr>
          <w:rFonts w:hint="eastAsia" w:ascii="仿宋_GB2312" w:hAnsi="仿宋_GB2312" w:eastAsia="仿宋_GB2312" w:cs="仿宋_GB2312"/>
          <w:sz w:val="32"/>
          <w:szCs w:val="32"/>
          <w:highlight w:val="none"/>
          <w:lang w:val="en-US" w:eastAsia="zh-CN"/>
        </w:rPr>
        <w:t>或</w:t>
      </w:r>
      <w:r>
        <w:rPr>
          <w:rFonts w:hint="eastAsia" w:ascii="仿宋_GB2312" w:hAnsi="仿宋_GB2312" w:eastAsia="仿宋_GB2312" w:cs="仿宋_GB2312"/>
          <w:sz w:val="32"/>
          <w:szCs w:val="32"/>
          <w:highlight w:val="none"/>
          <w:lang w:eastAsia="zh-CN"/>
        </w:rPr>
        <w:t>《就业推荐表》（加盖院系和学校就业主管部门公章）、</w:t>
      </w:r>
      <w:r>
        <w:rPr>
          <w:rFonts w:hint="default" w:ascii="仿宋_GB2312" w:hAnsi="仿宋_GB2312" w:eastAsia="仿宋_GB2312" w:cs="仿宋_GB2312"/>
          <w:sz w:val="32"/>
          <w:szCs w:val="32"/>
          <w:highlight w:val="none"/>
          <w:lang w:eastAsia="zh-CN"/>
        </w:rPr>
        <w:t>学信网上带二维码的《教育部学籍在线验证报告》</w:t>
      </w:r>
      <w:r>
        <w:rPr>
          <w:rFonts w:hint="eastAsia" w:ascii="仿宋_GB2312" w:hAnsi="仿宋_GB2312" w:eastAsia="仿宋_GB2312" w:cs="仿宋_GB2312"/>
          <w:sz w:val="32"/>
          <w:szCs w:val="32"/>
          <w:highlight w:val="none"/>
          <w:lang w:eastAsia="zh-CN"/>
        </w:rPr>
        <w:t>；</w:t>
      </w:r>
    </w:p>
    <w:p w14:paraId="4F020F78">
      <w:pPr>
        <w:keepNext w:val="0"/>
        <w:keepLines w:val="0"/>
        <w:pageBreakBefore w:val="0"/>
        <w:kinsoku/>
        <w:topLinePunct w:val="0"/>
        <w:autoSpaceDN/>
        <w:bidi w:val="0"/>
        <w:adjustRightInd/>
        <w:spacing w:line="60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lang w:eastAsia="zh-CN"/>
        </w:rPr>
        <w:t>委培、定向应届毕业生，须提供原委培、定向单位出具的同意报考证明</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附件2）</w:t>
      </w:r>
      <w:r>
        <w:rPr>
          <w:rFonts w:hint="eastAsia" w:ascii="仿宋_GB2312" w:hAnsi="仿宋_GB2312" w:eastAsia="仿宋_GB2312" w:cs="仿宋_GB2312"/>
          <w:sz w:val="32"/>
          <w:szCs w:val="32"/>
          <w:highlight w:val="none"/>
          <w:lang w:eastAsia="zh-CN"/>
        </w:rPr>
        <w:t>；</w:t>
      </w:r>
    </w:p>
    <w:p w14:paraId="6CCBC1B6">
      <w:pPr>
        <w:keepNext w:val="0"/>
        <w:keepLines w:val="0"/>
        <w:pageBreakBefore w:val="0"/>
        <w:kinsoku/>
        <w:topLinePunct w:val="0"/>
        <w:autoSpaceDN/>
        <w:bidi w:val="0"/>
        <w:adjustRightInd/>
        <w:spacing w:line="60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5）港澳地区和国外院校毕业的人员，须有教育部留学服务中心学历学位认证书</w:t>
      </w:r>
      <w:r>
        <w:rPr>
          <w:rFonts w:hint="eastAsia" w:ascii="仿宋_GB2312" w:hAnsi="仿宋_GB2312" w:eastAsia="仿宋_GB2312" w:cs="仿宋_GB2312"/>
          <w:sz w:val="32"/>
          <w:szCs w:val="32"/>
          <w:highlight w:val="none"/>
          <w:lang w:eastAsia="zh-CN"/>
        </w:rPr>
        <w:t>；</w:t>
      </w:r>
    </w:p>
    <w:p w14:paraId="6C290CD3">
      <w:pPr>
        <w:keepNext w:val="0"/>
        <w:keepLines w:val="0"/>
        <w:pageBreakBefore w:val="0"/>
        <w:kinsoku/>
        <w:topLinePunct w:val="0"/>
        <w:autoSpaceDN/>
        <w:bidi w:val="0"/>
        <w:adjustRightInd/>
        <w:spacing w:line="60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6）</w:t>
      </w:r>
      <w:r>
        <w:rPr>
          <w:rFonts w:ascii="仿宋_GB2312" w:hAnsi="宋体" w:eastAsia="仿宋_GB2312" w:cs="仿宋_GB2312"/>
          <w:i w:val="0"/>
          <w:iCs w:val="0"/>
          <w:caps w:val="0"/>
          <w:color w:val="000000"/>
          <w:spacing w:val="0"/>
          <w:sz w:val="32"/>
          <w:szCs w:val="32"/>
          <w:highlight w:val="none"/>
          <w:shd w:val="clear" w:fill="FFFFFF"/>
        </w:rPr>
        <w:t>有中共党员要求的岗位须提供</w:t>
      </w:r>
      <w:r>
        <w:rPr>
          <w:rFonts w:hint="eastAsia" w:ascii="仿宋_GB2312" w:hAnsi="宋体" w:eastAsia="仿宋_GB2312" w:cs="仿宋_GB2312"/>
          <w:i w:val="0"/>
          <w:iCs w:val="0"/>
          <w:caps w:val="0"/>
          <w:color w:val="000000"/>
          <w:spacing w:val="0"/>
          <w:sz w:val="32"/>
          <w:szCs w:val="32"/>
          <w:highlight w:val="none"/>
          <w:shd w:val="clear" w:fill="FFFFFF"/>
        </w:rPr>
        <w:t>所在党组织出具的本人党员身份证明材料</w:t>
      </w:r>
      <w:r>
        <w:rPr>
          <w:rFonts w:hint="eastAsia" w:ascii="仿宋_GB2312" w:hAnsi="宋体" w:eastAsia="仿宋_GB2312" w:cs="仿宋_GB2312"/>
          <w:i w:val="0"/>
          <w:iCs w:val="0"/>
          <w:caps w:val="0"/>
          <w:color w:val="000000"/>
          <w:spacing w:val="0"/>
          <w:sz w:val="32"/>
          <w:szCs w:val="32"/>
          <w:highlight w:val="none"/>
          <w:shd w:val="clear" w:fill="FFFFFF"/>
          <w:lang w:eastAsia="zh-CN"/>
        </w:rPr>
        <w:t>；</w:t>
      </w:r>
    </w:p>
    <w:p w14:paraId="4976B30D">
      <w:pPr>
        <w:pStyle w:val="4"/>
        <w:keepNext w:val="0"/>
        <w:keepLines w:val="0"/>
        <w:pageBreakBefore w:val="0"/>
        <w:numPr>
          <w:ilvl w:val="0"/>
          <w:numId w:val="0"/>
        </w:numPr>
        <w:kinsoku/>
        <w:overflowPunct/>
        <w:topLinePunct w:val="0"/>
        <w:autoSpaceDE/>
        <w:autoSpaceDN/>
        <w:bidi w:val="0"/>
        <w:adjustRightInd/>
        <w:snapToGrid/>
        <w:spacing w:before="0" w:beforeAutospacing="0" w:after="0" w:afterAutospacing="0" w:line="600" w:lineRule="exact"/>
        <w:ind w:right="0" w:righ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7）</w:t>
      </w:r>
      <w:r>
        <w:rPr>
          <w:rFonts w:hint="eastAsia" w:ascii="仿宋_GB2312" w:hAnsi="仿宋_GB2312" w:eastAsia="仿宋_GB2312" w:cs="仿宋_GB2312"/>
          <w:sz w:val="32"/>
          <w:szCs w:val="32"/>
          <w:highlight w:val="none"/>
          <w:lang w:eastAsia="zh-CN"/>
        </w:rPr>
        <w:t>其他证明材料。</w:t>
      </w:r>
    </w:p>
    <w:p w14:paraId="2DC6BFEB">
      <w:pPr>
        <w:pStyle w:val="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3" w:firstLineChars="200"/>
        <w:jc w:val="both"/>
        <w:textAlignment w:val="auto"/>
        <w:rPr>
          <w:rFonts w:hint="eastAsia" w:ascii="楷体_GB2312" w:hAnsi="楷体_GB2312" w:eastAsia="楷体_GB2312" w:cs="楷体_GB2312"/>
          <w:b/>
          <w:bCs/>
          <w:sz w:val="32"/>
          <w:szCs w:val="32"/>
          <w:highlight w:val="none"/>
          <w:lang w:val="en-US" w:eastAsia="zh-CN"/>
        </w:rPr>
      </w:pPr>
      <w:r>
        <w:rPr>
          <w:rFonts w:hint="eastAsia" w:ascii="楷体_GB2312" w:hAnsi="楷体_GB2312" w:eastAsia="楷体_GB2312" w:cs="楷体_GB2312"/>
          <w:b/>
          <w:bCs/>
          <w:sz w:val="32"/>
          <w:szCs w:val="32"/>
          <w:highlight w:val="none"/>
          <w:lang w:val="en-US" w:eastAsia="zh-CN"/>
        </w:rPr>
        <w:t>考试</w:t>
      </w:r>
    </w:p>
    <w:p w14:paraId="00107730">
      <w:pPr>
        <w:pStyle w:val="4"/>
        <w:keepNext w:val="0"/>
        <w:keepLines w:val="0"/>
        <w:pageBreakBefore w:val="0"/>
        <w:widowControl w:val="0"/>
        <w:kinsoku/>
        <w:wordWrap/>
        <w:overflowPunct/>
        <w:topLinePunct w:val="0"/>
        <w:autoSpaceDE/>
        <w:autoSpaceDN/>
        <w:bidi w:val="0"/>
        <w:adjustRightInd/>
        <w:snapToGrid/>
        <w:spacing w:beforeAutospacing="0" w:afterAutospacing="0" w:line="600" w:lineRule="exact"/>
        <w:ind w:firstLine="640" w:firstLineChars="200"/>
        <w:textAlignment w:val="auto"/>
        <w:rPr>
          <w:rFonts w:hint="default" w:ascii="Times New Roman Regular" w:hAnsi="Times New Roman Regular" w:eastAsia="仿宋_GB2312" w:cs="Times New Roman Regular"/>
          <w:color w:val="auto"/>
          <w:kern w:val="2"/>
          <w:sz w:val="32"/>
          <w:szCs w:val="32"/>
          <w:highlight w:val="none"/>
          <w:lang w:val="en-US" w:eastAsia="zh-CN" w:bidi="ar-SA"/>
        </w:rPr>
      </w:pPr>
      <w:r>
        <w:rPr>
          <w:rFonts w:hint="default" w:ascii="Times New Roman Regular" w:hAnsi="Times New Roman Regular" w:eastAsia="仿宋_GB2312" w:cs="Times New Roman Regular"/>
          <w:color w:val="auto"/>
          <w:kern w:val="2"/>
          <w:sz w:val="32"/>
          <w:szCs w:val="32"/>
          <w:highlight w:val="none"/>
          <w:lang w:val="en-US" w:eastAsia="zh-CN" w:bidi="ar-SA"/>
        </w:rPr>
        <w:t>考试采取笔试与面试相结合的方式</w:t>
      </w:r>
      <w:r>
        <w:rPr>
          <w:rFonts w:hint="eastAsia" w:ascii="Times New Roman Regular" w:hAnsi="Times New Roman Regular" w:eastAsia="仿宋_GB2312" w:cs="Times New Roman Regular"/>
          <w:color w:val="auto"/>
          <w:kern w:val="2"/>
          <w:sz w:val="32"/>
          <w:szCs w:val="32"/>
          <w:highlight w:val="none"/>
          <w:lang w:val="en-US" w:eastAsia="zh-CN" w:bidi="ar-SA"/>
        </w:rPr>
        <w:t>。</w:t>
      </w:r>
      <w:r>
        <w:rPr>
          <w:rFonts w:hint="default" w:ascii="Times New Roman Regular" w:hAnsi="Times New Roman Regular" w:eastAsia="仿宋_GB2312" w:cs="Times New Roman Regular"/>
          <w:color w:val="auto"/>
          <w:kern w:val="2"/>
          <w:sz w:val="32"/>
          <w:szCs w:val="32"/>
          <w:highlight w:val="none"/>
          <w:lang w:val="en-US" w:eastAsia="zh-CN" w:bidi="ar-SA"/>
        </w:rPr>
        <w:t>笔试总成绩占考试总成绩的比例为60%，面试成绩占考试总成绩的比例为40%。考试总成绩=（笔试成绩+政策性加分）×60%+面试成绩×40%。笔试、</w:t>
      </w:r>
      <w:r>
        <w:rPr>
          <w:rFonts w:hint="eastAsia" w:ascii="Times New Roman Regular" w:hAnsi="Times New Roman Regular" w:eastAsia="仿宋_GB2312" w:cs="Times New Roman Regular"/>
          <w:color w:val="auto"/>
          <w:kern w:val="2"/>
          <w:sz w:val="32"/>
          <w:szCs w:val="32"/>
          <w:highlight w:val="none"/>
          <w:lang w:val="en-US" w:eastAsia="zh-CN" w:bidi="ar-SA"/>
        </w:rPr>
        <w:t>现场资格复审、</w:t>
      </w:r>
      <w:r>
        <w:rPr>
          <w:rFonts w:hint="default" w:ascii="Times New Roman Regular" w:hAnsi="Times New Roman Regular" w:eastAsia="仿宋_GB2312" w:cs="Times New Roman Regular"/>
          <w:color w:val="auto"/>
          <w:kern w:val="2"/>
          <w:sz w:val="32"/>
          <w:szCs w:val="32"/>
          <w:highlight w:val="none"/>
          <w:lang w:val="en-US" w:eastAsia="zh-CN" w:bidi="ar-SA"/>
        </w:rPr>
        <w:t>面试时间、地点</w:t>
      </w:r>
      <w:r>
        <w:rPr>
          <w:rFonts w:hint="eastAsia" w:ascii="Times New Roman Regular" w:hAnsi="Times New Roman Regular" w:eastAsia="仿宋_GB2312" w:cs="Times New Roman Regular"/>
          <w:color w:val="auto"/>
          <w:kern w:val="2"/>
          <w:sz w:val="32"/>
          <w:szCs w:val="32"/>
          <w:highlight w:val="none"/>
          <w:lang w:val="en-US" w:eastAsia="zh-CN" w:bidi="ar-SA"/>
        </w:rPr>
        <w:t>等事宜</w:t>
      </w:r>
      <w:r>
        <w:rPr>
          <w:rFonts w:hint="default" w:ascii="Times New Roman Regular" w:hAnsi="Times New Roman Regular" w:eastAsia="仿宋_GB2312" w:cs="Times New Roman Regular"/>
          <w:color w:val="auto"/>
          <w:kern w:val="2"/>
          <w:sz w:val="32"/>
          <w:szCs w:val="32"/>
          <w:highlight w:val="none"/>
          <w:lang w:val="en-US" w:eastAsia="zh-CN" w:bidi="ar-SA"/>
        </w:rPr>
        <w:t>将在</w:t>
      </w:r>
      <w:r>
        <w:rPr>
          <w:rFonts w:hint="eastAsia" w:ascii="Times New Roman Regular" w:hAnsi="Times New Roman Regular" w:eastAsia="仿宋_GB2312" w:cs="Times New Roman Regular"/>
          <w:color w:val="auto"/>
          <w:kern w:val="2"/>
          <w:sz w:val="32"/>
          <w:szCs w:val="32"/>
          <w:highlight w:val="none"/>
          <w:lang w:val="en-US" w:eastAsia="zh-CN" w:bidi="ar-SA"/>
        </w:rPr>
        <w:t>穆棱市政府网（http://www.muling.gov.cn/xwzx/zkzl.htm）、报名网站（https://mlzp2026.ibaoming.net/）发布。</w:t>
      </w:r>
    </w:p>
    <w:p w14:paraId="6A50E65B">
      <w:pPr>
        <w:keepNext w:val="0"/>
        <w:keepLines w:val="0"/>
        <w:pageBreakBefore w:val="0"/>
        <w:kinsoku/>
        <w:topLinePunct w:val="0"/>
        <w:autoSpaceDN/>
        <w:bidi w:val="0"/>
        <w:adjustRightInd/>
        <w:spacing w:line="600" w:lineRule="exact"/>
        <w:ind w:firstLine="643" w:firstLineChars="200"/>
        <w:textAlignment w:val="auto"/>
        <w:rPr>
          <w:rFonts w:hint="default" w:ascii="楷体_GB2312" w:hAnsi="楷体_GB2312" w:eastAsia="楷体_GB2312" w:cs="楷体_GB2312"/>
          <w:b/>
          <w:bCs/>
          <w:sz w:val="32"/>
          <w:szCs w:val="32"/>
          <w:highlight w:val="none"/>
          <w:lang w:val="en-US" w:eastAsia="zh-CN"/>
        </w:rPr>
      </w:pPr>
      <w:r>
        <w:rPr>
          <w:rFonts w:hint="default" w:ascii="楷体_GB2312" w:hAnsi="楷体_GB2312" w:eastAsia="楷体_GB2312" w:cs="楷体_GB2312"/>
          <w:b/>
          <w:bCs/>
          <w:sz w:val="32"/>
          <w:szCs w:val="32"/>
          <w:highlight w:val="none"/>
          <w:lang w:val="en-US" w:eastAsia="zh-CN"/>
        </w:rPr>
        <w:t>（</w:t>
      </w:r>
      <w:r>
        <w:rPr>
          <w:rFonts w:hint="eastAsia" w:ascii="楷体_GB2312" w:hAnsi="楷体_GB2312" w:eastAsia="楷体_GB2312" w:cs="楷体_GB2312"/>
          <w:b/>
          <w:bCs/>
          <w:sz w:val="32"/>
          <w:szCs w:val="32"/>
          <w:highlight w:val="none"/>
          <w:lang w:val="en-US" w:eastAsia="zh-CN"/>
        </w:rPr>
        <w:t>四</w:t>
      </w:r>
      <w:r>
        <w:rPr>
          <w:rFonts w:hint="default" w:ascii="楷体_GB2312" w:hAnsi="楷体_GB2312" w:eastAsia="楷体_GB2312" w:cs="楷体_GB2312"/>
          <w:b/>
          <w:bCs/>
          <w:sz w:val="32"/>
          <w:szCs w:val="32"/>
          <w:highlight w:val="none"/>
          <w:lang w:val="en-US" w:eastAsia="zh-CN"/>
        </w:rPr>
        <w:t>）</w:t>
      </w:r>
      <w:r>
        <w:rPr>
          <w:rFonts w:hint="eastAsia" w:ascii="楷体_GB2312" w:hAnsi="楷体_GB2312" w:eastAsia="楷体_GB2312" w:cs="楷体_GB2312"/>
          <w:b/>
          <w:bCs/>
          <w:sz w:val="32"/>
          <w:szCs w:val="32"/>
          <w:highlight w:val="none"/>
          <w:lang w:val="en-US" w:eastAsia="zh-CN"/>
        </w:rPr>
        <w:t>考察</w:t>
      </w:r>
      <w:r>
        <w:rPr>
          <w:rFonts w:hint="default" w:ascii="楷体_GB2312" w:hAnsi="楷体_GB2312" w:eastAsia="楷体_GB2312" w:cs="楷体_GB2312"/>
          <w:b/>
          <w:bCs/>
          <w:sz w:val="32"/>
          <w:szCs w:val="32"/>
          <w:highlight w:val="none"/>
          <w:lang w:val="en-US" w:eastAsia="zh-CN"/>
        </w:rPr>
        <w:t>与体检</w:t>
      </w:r>
    </w:p>
    <w:p w14:paraId="6A89A0BD">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面试结束后7个工作日内，</w:t>
      </w:r>
      <w:r>
        <w:rPr>
          <w:rFonts w:hint="default" w:ascii="Times New Roman Regular" w:hAnsi="Times New Roman Regular" w:eastAsia="仿宋_GB2312" w:cs="Times New Roman Regular"/>
          <w:color w:val="auto"/>
          <w:sz w:val="32"/>
          <w:szCs w:val="32"/>
          <w:highlight w:val="none"/>
          <w:lang w:val="en-US" w:eastAsia="zh-CN"/>
        </w:rPr>
        <w:t>根据岗位计划招聘人数，按照考生考试总成绩从高分到低分的顺序等额确定考察、体检对象</w:t>
      </w:r>
      <w:r>
        <w:rPr>
          <w:rFonts w:hint="eastAsia" w:ascii="仿宋_GB2312" w:hAnsi="仿宋_GB2312" w:eastAsia="仿宋_GB2312" w:cs="仿宋_GB2312"/>
          <w:sz w:val="32"/>
          <w:szCs w:val="32"/>
          <w:highlight w:val="none"/>
        </w:rPr>
        <w:t>，并在</w:t>
      </w:r>
      <w:r>
        <w:rPr>
          <w:rFonts w:hint="eastAsia" w:ascii="仿宋_GB2312" w:hAnsi="仿宋_GB2312" w:eastAsia="仿宋_GB2312" w:cs="仿宋_GB2312"/>
          <w:sz w:val="32"/>
          <w:szCs w:val="32"/>
          <w:highlight w:val="none"/>
          <w:lang w:eastAsia="zh-CN"/>
        </w:rPr>
        <w:t>穆棱市政府网</w:t>
      </w:r>
      <w:r>
        <w:rPr>
          <w:rFonts w:hint="eastAsia" w:ascii="仿宋_GB2312" w:hAnsi="Helvetica" w:eastAsia="仿宋_GB2312" w:cs="仿宋_GB2312"/>
          <w:i w:val="0"/>
          <w:iCs w:val="0"/>
          <w:caps w:val="0"/>
          <w:color w:val="000000"/>
          <w:spacing w:val="0"/>
          <w:sz w:val="32"/>
          <w:szCs w:val="32"/>
          <w:highlight w:val="none"/>
          <w:lang w:eastAsia="zh-CN"/>
        </w:rPr>
        <w:t>、</w:t>
      </w:r>
      <w:r>
        <w:rPr>
          <w:rFonts w:hint="eastAsia" w:ascii="仿宋_GB2312" w:hAnsi="Helvetica" w:eastAsia="仿宋_GB2312" w:cs="仿宋_GB2312"/>
          <w:i w:val="0"/>
          <w:iCs w:val="0"/>
          <w:caps w:val="0"/>
          <w:color w:val="000000"/>
          <w:spacing w:val="0"/>
          <w:sz w:val="32"/>
          <w:szCs w:val="32"/>
          <w:highlight w:val="none"/>
          <w:lang w:val="en-US" w:eastAsia="zh-CN"/>
        </w:rPr>
        <w:t>报名网站</w:t>
      </w:r>
      <w:r>
        <w:rPr>
          <w:rFonts w:hint="eastAsia" w:ascii="仿宋_GB2312" w:hAnsi="仿宋_GB2312" w:eastAsia="仿宋_GB2312" w:cs="仿宋_GB2312"/>
          <w:sz w:val="32"/>
          <w:szCs w:val="32"/>
          <w:highlight w:val="none"/>
        </w:rPr>
        <w:t>公布。考试总成绩出现并列时，以笔试总成绩高者优先。若仍并列，则进行加试，加试</w:t>
      </w:r>
      <w:r>
        <w:rPr>
          <w:rFonts w:hint="eastAsia" w:ascii="仿宋_GB2312" w:hAnsi="仿宋_GB2312" w:eastAsia="仿宋_GB2312" w:cs="仿宋_GB2312"/>
          <w:sz w:val="32"/>
          <w:szCs w:val="32"/>
          <w:highlight w:val="none"/>
          <w:lang w:val="en-US" w:eastAsia="zh-CN"/>
        </w:rPr>
        <w:t>公告</w:t>
      </w:r>
      <w:r>
        <w:rPr>
          <w:rFonts w:hint="eastAsia" w:ascii="仿宋_GB2312" w:hAnsi="仿宋_GB2312" w:eastAsia="仿宋_GB2312" w:cs="仿宋_GB2312"/>
          <w:sz w:val="32"/>
          <w:szCs w:val="32"/>
          <w:highlight w:val="none"/>
        </w:rPr>
        <w:t>另行公布。</w:t>
      </w:r>
    </w:p>
    <w:p w14:paraId="664669FC">
      <w:pPr>
        <w:keepNext w:val="0"/>
        <w:keepLines w:val="0"/>
        <w:pageBreakBefore w:val="0"/>
        <w:widowControl w:val="0"/>
        <w:kinsoku/>
        <w:wordWrap/>
        <w:overflowPunct/>
        <w:topLinePunct w:val="0"/>
        <w:autoSpaceDE w:val="0"/>
        <w:autoSpaceDN/>
        <w:bidi w:val="0"/>
        <w:adjustRightInd/>
        <w:snapToGrid w:val="0"/>
        <w:spacing w:after="0" w:line="600" w:lineRule="exact"/>
        <w:ind w:firstLine="643" w:firstLineChars="200"/>
        <w:textAlignment w:val="auto"/>
        <w:rPr>
          <w:rFonts w:hint="eastAsia" w:ascii="仿宋_GB2312" w:hAnsi="仿宋_GB2312" w:eastAsia="仿宋_GB2312" w:cs="仿宋_GB2312"/>
          <w:sz w:val="32"/>
          <w:szCs w:val="32"/>
          <w:highlight w:val="none"/>
          <w:lang w:bidi="ar"/>
        </w:rPr>
      </w:pPr>
      <w:r>
        <w:rPr>
          <w:rStyle w:val="7"/>
          <w:rFonts w:hint="eastAsia" w:ascii="仿宋_GB2312" w:hAnsi="Helvetica" w:eastAsia="仿宋_GB2312" w:cs="仿宋_GB2312"/>
          <w:i w:val="0"/>
          <w:iCs w:val="0"/>
          <w:caps w:val="0"/>
          <w:color w:val="000000"/>
          <w:spacing w:val="0"/>
          <w:sz w:val="32"/>
          <w:szCs w:val="32"/>
          <w:highlight w:val="none"/>
          <w:lang w:val="en-US" w:eastAsia="zh-CN"/>
        </w:rPr>
        <w:t>1.考察</w:t>
      </w:r>
      <w:r>
        <w:rPr>
          <w:rStyle w:val="7"/>
          <w:rFonts w:hint="default" w:ascii="仿宋_GB2312" w:hAnsi="Helvetica" w:eastAsia="仿宋_GB2312" w:cs="仿宋_GB2312"/>
          <w:i w:val="0"/>
          <w:iCs w:val="0"/>
          <w:caps w:val="0"/>
          <w:color w:val="000000"/>
          <w:spacing w:val="0"/>
          <w:sz w:val="32"/>
          <w:szCs w:val="32"/>
          <w:highlight w:val="none"/>
        </w:rPr>
        <w:t>。</w:t>
      </w:r>
      <w:r>
        <w:rPr>
          <w:rFonts w:hint="eastAsia" w:ascii="仿宋_GB2312" w:hAnsi="仿宋_GB2312" w:eastAsia="仿宋_GB2312" w:cs="仿宋_GB2312"/>
          <w:sz w:val="32"/>
          <w:szCs w:val="32"/>
          <w:highlight w:val="none"/>
          <w:lang w:bidi="ar"/>
        </w:rPr>
        <w:t>主要考察思想政治表现、道德品质、业务能力、工作实绩等，并对应聘人员资格条件及是否具有报考回避情形等方面情况进行复查。凡发现档案材料和信息涉嫌造假的</w:t>
      </w:r>
      <w:r>
        <w:rPr>
          <w:rFonts w:hint="eastAsia" w:ascii="仿宋_GB2312" w:hAnsi="仿宋_GB2312" w:eastAsia="仿宋_GB2312" w:cs="仿宋_GB2312"/>
          <w:sz w:val="32"/>
          <w:szCs w:val="32"/>
          <w:highlight w:val="none"/>
          <w:lang w:eastAsia="zh-CN" w:bidi="ar"/>
        </w:rPr>
        <w:t>，在</w:t>
      </w:r>
      <w:r>
        <w:rPr>
          <w:rFonts w:hint="eastAsia" w:ascii="仿宋_GB2312" w:hAnsi="仿宋_GB2312" w:eastAsia="仿宋_GB2312" w:cs="仿宋_GB2312"/>
          <w:sz w:val="32"/>
          <w:szCs w:val="32"/>
          <w:highlight w:val="none"/>
          <w:lang w:bidi="ar"/>
        </w:rPr>
        <w:t>未查实前暂缓聘用程序；对考察不合格人员，不作为拟聘用人选，并书面通知本人。</w:t>
      </w:r>
    </w:p>
    <w:p w14:paraId="1D653B80">
      <w:pPr>
        <w:keepNext w:val="0"/>
        <w:keepLines w:val="0"/>
        <w:pageBreakBefore w:val="0"/>
        <w:widowControl w:val="0"/>
        <w:kinsoku/>
        <w:wordWrap/>
        <w:overflowPunct/>
        <w:topLinePunct w:val="0"/>
        <w:autoSpaceDE w:val="0"/>
        <w:autoSpaceDN/>
        <w:bidi w:val="0"/>
        <w:adjustRightInd/>
        <w:snapToGrid w:val="0"/>
        <w:spacing w:after="0" w:line="600" w:lineRule="exact"/>
        <w:ind w:firstLine="643" w:firstLineChars="200"/>
        <w:textAlignment w:val="auto"/>
        <w:rPr>
          <w:rFonts w:hint="default" w:ascii="Helvetica" w:hAnsi="Helvetica" w:eastAsia="Helvetica" w:cs="Helvetica"/>
          <w:i w:val="0"/>
          <w:iCs w:val="0"/>
          <w:caps w:val="0"/>
          <w:color w:val="000000"/>
          <w:spacing w:val="0"/>
          <w:sz w:val="27"/>
          <w:szCs w:val="27"/>
          <w:highlight w:val="none"/>
        </w:rPr>
      </w:pPr>
      <w:r>
        <w:rPr>
          <w:rStyle w:val="7"/>
          <w:rFonts w:hint="eastAsia" w:ascii="仿宋_GB2312" w:hAnsi="Helvetica" w:eastAsia="仿宋_GB2312" w:cs="仿宋_GB2312"/>
          <w:i w:val="0"/>
          <w:iCs w:val="0"/>
          <w:caps w:val="0"/>
          <w:color w:val="000000"/>
          <w:spacing w:val="0"/>
          <w:sz w:val="32"/>
          <w:szCs w:val="32"/>
          <w:highlight w:val="none"/>
          <w:lang w:val="en-US" w:eastAsia="zh-CN"/>
        </w:rPr>
        <w:t>2.</w:t>
      </w:r>
      <w:r>
        <w:rPr>
          <w:rStyle w:val="7"/>
          <w:rFonts w:hint="default" w:ascii="仿宋_GB2312" w:hAnsi="Helvetica" w:eastAsia="仿宋_GB2312" w:cs="仿宋_GB2312"/>
          <w:i w:val="0"/>
          <w:iCs w:val="0"/>
          <w:caps w:val="0"/>
          <w:color w:val="000000"/>
          <w:spacing w:val="0"/>
          <w:sz w:val="32"/>
          <w:szCs w:val="32"/>
          <w:highlight w:val="none"/>
        </w:rPr>
        <w:t>体检。</w:t>
      </w:r>
      <w:r>
        <w:rPr>
          <w:rFonts w:hint="eastAsia" w:ascii="仿宋_GB2312" w:hAnsi="Helvetica" w:eastAsia="仿宋_GB2312" w:cs="仿宋_GB2312"/>
          <w:i w:val="0"/>
          <w:iCs w:val="0"/>
          <w:caps w:val="0"/>
          <w:color w:val="000000"/>
          <w:spacing w:val="0"/>
          <w:sz w:val="32"/>
          <w:szCs w:val="32"/>
          <w:highlight w:val="none"/>
          <w:lang w:val="en-US" w:eastAsia="zh-CN"/>
        </w:rPr>
        <w:t>体检工作</w:t>
      </w:r>
      <w:r>
        <w:rPr>
          <w:rFonts w:hint="default" w:ascii="仿宋_GB2312" w:hAnsi="Helvetica" w:eastAsia="仿宋_GB2312" w:cs="仿宋_GB2312"/>
          <w:i w:val="0"/>
          <w:iCs w:val="0"/>
          <w:caps w:val="0"/>
          <w:color w:val="000000"/>
          <w:spacing w:val="0"/>
          <w:sz w:val="32"/>
          <w:szCs w:val="32"/>
          <w:highlight w:val="none"/>
        </w:rPr>
        <w:t>在二级甲等以上综合性医院进行。体检费用由考生自行承担。体检不合格者，不予聘用。体检标准参照公务员录用体检通用标准执行。对身体条件有特殊要求的岗位，国家有明确规定的，按国家规定执行。体检不合格人员，招聘组织实施单位提供一次复检机会。复检项目由招聘组织实施单位会同复检医疗机构确定，考生须按时参加复检并认可复检结论为最终体检结果。</w:t>
      </w:r>
    </w:p>
    <w:p w14:paraId="59C8A7C1">
      <w:pPr>
        <w:keepNext w:val="0"/>
        <w:keepLines w:val="0"/>
        <w:pageBreakBefore w:val="0"/>
        <w:kinsoku/>
        <w:overflowPunct/>
        <w:topLinePunct w:val="0"/>
        <w:autoSpaceDE w:val="0"/>
        <w:autoSpaceDN/>
        <w:bidi w:val="0"/>
        <w:adjustRightInd/>
        <w:snapToGrid w:val="0"/>
        <w:spacing w:after="0" w:line="600" w:lineRule="exact"/>
        <w:ind w:firstLine="640" w:firstLineChars="200"/>
        <w:textAlignment w:val="auto"/>
        <w:rPr>
          <w:rFonts w:hint="default" w:ascii="仿宋_GB2312" w:hAnsi="Helvetica" w:eastAsia="仿宋_GB2312" w:cs="仿宋_GB2312"/>
          <w:i w:val="0"/>
          <w:iCs w:val="0"/>
          <w:caps w:val="0"/>
          <w:color w:val="000000"/>
          <w:spacing w:val="0"/>
          <w:kern w:val="0"/>
          <w:sz w:val="32"/>
          <w:szCs w:val="32"/>
          <w:highlight w:val="none"/>
          <w:lang w:val="en-US" w:eastAsia="zh-CN" w:bidi="ar"/>
        </w:rPr>
      </w:pPr>
      <w:r>
        <w:rPr>
          <w:rFonts w:hint="eastAsia" w:ascii="仿宋_GB2312" w:hAnsi="Helvetica" w:eastAsia="仿宋_GB2312" w:cs="仿宋_GB2312"/>
          <w:i w:val="0"/>
          <w:iCs w:val="0"/>
          <w:caps w:val="0"/>
          <w:color w:val="000000"/>
          <w:spacing w:val="0"/>
          <w:kern w:val="0"/>
          <w:sz w:val="32"/>
          <w:szCs w:val="32"/>
          <w:highlight w:val="none"/>
          <w:lang w:val="en-US" w:eastAsia="zh-CN" w:bidi="ar"/>
        </w:rPr>
        <w:t>考察</w:t>
      </w:r>
      <w:r>
        <w:rPr>
          <w:rFonts w:hint="default" w:ascii="仿宋_GB2312" w:hAnsi="Helvetica" w:eastAsia="仿宋_GB2312" w:cs="仿宋_GB2312"/>
          <w:i w:val="0"/>
          <w:iCs w:val="0"/>
          <w:caps w:val="0"/>
          <w:color w:val="000000"/>
          <w:spacing w:val="0"/>
          <w:kern w:val="0"/>
          <w:sz w:val="32"/>
          <w:szCs w:val="32"/>
          <w:highlight w:val="none"/>
          <w:lang w:val="en-US" w:eastAsia="zh-CN" w:bidi="ar"/>
        </w:rPr>
        <w:t>、体检不合格者，不予聘用。</w:t>
      </w:r>
      <w:r>
        <w:rPr>
          <w:rFonts w:hint="eastAsia" w:ascii="仿宋_GB2312" w:hAnsi="Helvetica" w:eastAsia="仿宋_GB2312" w:cs="仿宋_GB2312"/>
          <w:i w:val="0"/>
          <w:iCs w:val="0"/>
          <w:caps w:val="0"/>
          <w:color w:val="000000"/>
          <w:spacing w:val="0"/>
          <w:kern w:val="0"/>
          <w:sz w:val="32"/>
          <w:szCs w:val="32"/>
          <w:highlight w:val="none"/>
          <w:lang w:val="en-US" w:eastAsia="zh-CN" w:bidi="ar"/>
        </w:rPr>
        <w:t>考察</w:t>
      </w:r>
      <w:r>
        <w:rPr>
          <w:rFonts w:hint="default" w:ascii="仿宋_GB2312" w:hAnsi="Helvetica" w:eastAsia="仿宋_GB2312" w:cs="仿宋_GB2312"/>
          <w:i w:val="0"/>
          <w:iCs w:val="0"/>
          <w:caps w:val="0"/>
          <w:color w:val="000000"/>
          <w:spacing w:val="0"/>
          <w:kern w:val="0"/>
          <w:sz w:val="32"/>
          <w:szCs w:val="32"/>
          <w:highlight w:val="none"/>
          <w:lang w:val="en-US" w:eastAsia="zh-CN" w:bidi="ar"/>
        </w:rPr>
        <w:t>或体检不合格、放弃出现的岗位空额，应从报考同一岗位且面试成绩在合格线以上考生中，</w:t>
      </w:r>
      <w:r>
        <w:rPr>
          <w:rStyle w:val="7"/>
          <w:rFonts w:hint="eastAsia" w:ascii="仿宋_GB2312" w:hAnsi="仿宋_GB2312" w:eastAsia="仿宋_GB2312" w:cs="仿宋_GB2312"/>
          <w:b w:val="0"/>
          <w:bCs/>
          <w:color w:val="auto"/>
          <w:sz w:val="32"/>
          <w:szCs w:val="32"/>
          <w:highlight w:val="none"/>
          <w:u w:val="none"/>
          <w:lang w:val="en-US" w:eastAsia="zh-CN"/>
        </w:rPr>
        <w:t>按考试总成绩从高分到低分（考试总成绩出现并列时，以笔试成绩高者优先，若仍并列则进行加试）等额递补并予以公示</w:t>
      </w:r>
      <w:r>
        <w:rPr>
          <w:rFonts w:hint="default" w:ascii="仿宋_GB2312" w:hAnsi="Helvetica" w:eastAsia="仿宋_GB2312" w:cs="仿宋_GB2312"/>
          <w:i w:val="0"/>
          <w:iCs w:val="0"/>
          <w:caps w:val="0"/>
          <w:color w:val="000000"/>
          <w:spacing w:val="0"/>
          <w:kern w:val="0"/>
          <w:sz w:val="32"/>
          <w:szCs w:val="32"/>
          <w:highlight w:val="none"/>
          <w:lang w:val="en-US" w:eastAsia="zh-CN" w:bidi="ar"/>
        </w:rPr>
        <w:t>，递补只进行一次。</w:t>
      </w:r>
    </w:p>
    <w:p w14:paraId="6503BFB5">
      <w:pPr>
        <w:keepNext w:val="0"/>
        <w:keepLines w:val="0"/>
        <w:pageBreakBefore w:val="0"/>
        <w:kinsoku/>
        <w:overflowPunct/>
        <w:topLinePunct w:val="0"/>
        <w:autoSpaceDE w:val="0"/>
        <w:autoSpaceDN/>
        <w:bidi w:val="0"/>
        <w:adjustRightInd/>
        <w:snapToGrid w:val="0"/>
        <w:spacing w:after="0" w:line="600" w:lineRule="exact"/>
        <w:ind w:firstLine="643" w:firstLineChars="200"/>
        <w:textAlignment w:val="auto"/>
        <w:rPr>
          <w:rFonts w:hint="eastAsia" w:ascii="楷体_GB2312" w:hAnsi="楷体_GB2312" w:eastAsia="楷体_GB2312" w:cs="楷体_GB2312"/>
          <w:b/>
          <w:bCs/>
          <w:sz w:val="32"/>
          <w:szCs w:val="32"/>
          <w:highlight w:val="none"/>
          <w:lang w:val="en-US" w:eastAsia="zh-CN"/>
        </w:rPr>
      </w:pPr>
      <w:r>
        <w:rPr>
          <w:rFonts w:hint="eastAsia" w:ascii="楷体_GB2312" w:hAnsi="楷体_GB2312" w:eastAsia="楷体_GB2312" w:cs="楷体_GB2312"/>
          <w:b/>
          <w:bCs/>
          <w:sz w:val="32"/>
          <w:szCs w:val="32"/>
          <w:highlight w:val="none"/>
          <w:lang w:val="en-US" w:eastAsia="zh-CN"/>
        </w:rPr>
        <w:t>（五）公示及聘用</w:t>
      </w:r>
    </w:p>
    <w:p w14:paraId="4D3AE096">
      <w:pPr>
        <w:keepNext w:val="0"/>
        <w:keepLines w:val="0"/>
        <w:pageBreakBefore w:val="0"/>
        <w:kinsoku/>
        <w:wordWrap/>
        <w:overflowPunct/>
        <w:topLinePunct w:val="0"/>
        <w:autoSpaceDE w:val="0"/>
        <w:autoSpaceDN/>
        <w:bidi w:val="0"/>
        <w:adjustRightInd/>
        <w:snapToGrid w:val="0"/>
        <w:spacing w:after="0" w:line="600" w:lineRule="exact"/>
        <w:ind w:firstLine="640" w:firstLineChars="200"/>
        <w:textAlignment w:val="auto"/>
        <w:rPr>
          <w:rFonts w:hint="eastAsia" w:ascii="仿宋_GB2312" w:hAnsi="仿宋_GB2312" w:eastAsia="仿宋_GB2312" w:cs="仿宋_GB2312"/>
          <w:sz w:val="32"/>
          <w:szCs w:val="32"/>
          <w:highlight w:val="none"/>
          <w:lang w:bidi="ar"/>
        </w:rPr>
      </w:pPr>
      <w:r>
        <w:rPr>
          <w:rFonts w:hint="eastAsia" w:ascii="仿宋_GB2312" w:hAnsi="仿宋_GB2312" w:eastAsia="仿宋_GB2312" w:cs="仿宋_GB2312"/>
          <w:sz w:val="32"/>
          <w:szCs w:val="32"/>
          <w:highlight w:val="none"/>
        </w:rPr>
        <w:t>根据考试、</w:t>
      </w:r>
      <w:r>
        <w:rPr>
          <w:rFonts w:hint="eastAsia" w:ascii="仿宋_GB2312" w:hAnsi="仿宋_GB2312" w:eastAsia="仿宋_GB2312" w:cs="仿宋_GB2312"/>
          <w:sz w:val="32"/>
          <w:szCs w:val="32"/>
          <w:highlight w:val="none"/>
          <w:lang w:val="en-US" w:eastAsia="zh-CN"/>
        </w:rPr>
        <w:t>考察</w:t>
      </w:r>
      <w:r>
        <w:rPr>
          <w:rFonts w:hint="eastAsia" w:ascii="仿宋_GB2312" w:hAnsi="仿宋_GB2312" w:eastAsia="仿宋_GB2312" w:cs="仿宋_GB2312"/>
          <w:sz w:val="32"/>
          <w:szCs w:val="32"/>
          <w:highlight w:val="none"/>
        </w:rPr>
        <w:t>及体检结果，择优确定拟聘用人员，并在</w:t>
      </w:r>
      <w:r>
        <w:rPr>
          <w:rFonts w:hint="eastAsia" w:ascii="仿宋_GB2312" w:hAnsi="仿宋_GB2312" w:eastAsia="仿宋_GB2312" w:cs="仿宋_GB2312"/>
          <w:sz w:val="32"/>
          <w:szCs w:val="32"/>
          <w:highlight w:val="none"/>
          <w:lang w:val="en-US" w:eastAsia="zh-CN"/>
        </w:rPr>
        <w:t>穆棱</w:t>
      </w:r>
      <w:r>
        <w:rPr>
          <w:rFonts w:hint="eastAsia" w:ascii="仿宋_GB2312" w:hAnsi="仿宋_GB2312" w:eastAsia="仿宋_GB2312" w:cs="仿宋_GB2312"/>
          <w:sz w:val="32"/>
          <w:szCs w:val="32"/>
          <w:highlight w:val="none"/>
        </w:rPr>
        <w:t>市政府网公示</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个工作日。公示期满无异议或反映的问题不影响聘用的，按照《事业单位人事管理条例》（国务院令第652号）规定办理聘用等手续。引进的人才在</w:t>
      </w:r>
      <w:r>
        <w:rPr>
          <w:rFonts w:hint="eastAsia" w:ascii="仿宋_GB2312" w:hAnsi="仿宋_GB2312" w:eastAsia="仿宋_GB2312" w:cs="仿宋_GB2312"/>
          <w:sz w:val="32"/>
          <w:szCs w:val="32"/>
          <w:highlight w:val="none"/>
          <w:lang w:val="en-US" w:eastAsia="zh-CN"/>
        </w:rPr>
        <w:t>穆棱</w:t>
      </w:r>
      <w:r>
        <w:rPr>
          <w:rFonts w:hint="eastAsia" w:ascii="仿宋_GB2312" w:hAnsi="仿宋_GB2312" w:eastAsia="仿宋_GB2312" w:cs="仿宋_GB2312"/>
          <w:sz w:val="32"/>
          <w:szCs w:val="32"/>
          <w:highlight w:val="none"/>
        </w:rPr>
        <w:t>市最低服务期限5年</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含试用期</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，在此期间不得通过考试（遴选）、升学、调动等方式离开</w:t>
      </w:r>
      <w:r>
        <w:rPr>
          <w:rFonts w:hint="eastAsia" w:ascii="仿宋_GB2312" w:hAnsi="仿宋_GB2312" w:eastAsia="仿宋_GB2312" w:cs="仿宋_GB2312"/>
          <w:sz w:val="32"/>
          <w:szCs w:val="32"/>
          <w:highlight w:val="none"/>
          <w:lang w:val="en-US" w:eastAsia="zh-CN"/>
        </w:rPr>
        <w:t>穆棱市</w:t>
      </w:r>
      <w:r>
        <w:rPr>
          <w:rFonts w:hint="eastAsia" w:ascii="仿宋_GB2312" w:hAnsi="仿宋_GB2312" w:eastAsia="仿宋_GB2312" w:cs="仿宋_GB2312"/>
          <w:sz w:val="32"/>
          <w:szCs w:val="32"/>
          <w:highlight w:val="none"/>
        </w:rPr>
        <w:t>，未履行服务期约定的须承担违约责任。事业单位公开招聘的人员实行试用期制度，试用期按照《黑龙江省事业单位公开招聘工作人员实施细则》（黑人社发〔2014〕63号）执行，试用期包含在聘用合同期限内，一般不超过6个月（应届毕业生不超过一年），国家另有规定的按规定执行。试用期满</w:t>
      </w:r>
      <w:bookmarkStart w:id="0" w:name="_GoBack"/>
      <w:r>
        <w:rPr>
          <w:rFonts w:hint="eastAsia" w:ascii="仿宋_GB2312" w:hAnsi="仿宋_GB2312" w:eastAsia="仿宋_GB2312" w:cs="仿宋_GB2312"/>
          <w:sz w:val="32"/>
          <w:szCs w:val="32"/>
          <w:highlight w:val="none"/>
        </w:rPr>
        <w:t>考核</w:t>
      </w:r>
      <w:bookmarkEnd w:id="0"/>
      <w:r>
        <w:rPr>
          <w:rFonts w:hint="eastAsia" w:ascii="仿宋_GB2312" w:hAnsi="仿宋_GB2312" w:eastAsia="仿宋_GB2312" w:cs="仿宋_GB2312"/>
          <w:sz w:val="32"/>
          <w:szCs w:val="32"/>
          <w:highlight w:val="none"/>
        </w:rPr>
        <w:t>合格的，予以正式聘用；不合格</w:t>
      </w:r>
      <w:r>
        <w:rPr>
          <w:rFonts w:hint="eastAsia" w:ascii="仿宋_GB2312" w:hAnsi="仿宋_GB2312" w:eastAsia="仿宋_GB2312" w:cs="仿宋_GB2312"/>
          <w:sz w:val="32"/>
          <w:szCs w:val="32"/>
          <w:highlight w:val="none"/>
          <w:lang w:bidi="ar"/>
        </w:rPr>
        <w:t>的，解除聘用合同。</w:t>
      </w:r>
    </w:p>
    <w:p w14:paraId="33E7FEA4">
      <w:pPr>
        <w:keepNext w:val="0"/>
        <w:keepLines w:val="0"/>
        <w:pageBreakBefore w:val="0"/>
        <w:kinsoku/>
        <w:wordWrap/>
        <w:overflowPunct/>
        <w:topLinePunct w:val="0"/>
        <w:autoSpaceDE w:val="0"/>
        <w:autoSpaceDN/>
        <w:bidi w:val="0"/>
        <w:adjustRightInd/>
        <w:snapToGrid w:val="0"/>
        <w:spacing w:after="0" w:line="600" w:lineRule="exact"/>
        <w:ind w:firstLine="640" w:firstLineChars="200"/>
        <w:textAlignment w:val="auto"/>
        <w:rPr>
          <w:rFonts w:ascii="SourceHanSansCN-Regular" w:hAnsi="SourceHanSansCN-Regular" w:eastAsia="SourceHanSansCN-Regular" w:cs="SourceHanSansCN-Regular"/>
          <w:i w:val="0"/>
          <w:iCs w:val="0"/>
          <w:caps w:val="0"/>
          <w:color w:val="000000"/>
          <w:spacing w:val="0"/>
          <w:sz w:val="27"/>
          <w:szCs w:val="27"/>
          <w:highlight w:val="none"/>
        </w:rPr>
      </w:pPr>
      <w:r>
        <w:rPr>
          <w:rFonts w:hint="eastAsia" w:ascii="黑体" w:hAnsi="黑体" w:eastAsia="黑体" w:cs="黑体"/>
          <w:sz w:val="32"/>
          <w:szCs w:val="32"/>
          <w:highlight w:val="none"/>
          <w:lang w:val="en-US" w:eastAsia="zh-CN" w:bidi="ar"/>
        </w:rPr>
        <w:t>五、政策待遇</w:t>
      </w:r>
    </w:p>
    <w:p w14:paraId="30D34123">
      <w:pPr>
        <w:keepNext w:val="0"/>
        <w:keepLines w:val="0"/>
        <w:pageBreakBefore w:val="0"/>
        <w:kinsoku/>
        <w:overflowPunct/>
        <w:topLinePunct w:val="0"/>
        <w:autoSpaceDN/>
        <w:bidi w:val="0"/>
        <w:adjustRightInd/>
        <w:spacing w:line="600" w:lineRule="exact"/>
        <w:ind w:firstLine="640" w:firstLineChars="200"/>
        <w:textAlignment w:val="auto"/>
        <w:rPr>
          <w:rFonts w:hint="default" w:ascii="仿宋_GB2312" w:hAnsi="Times New Roman" w:eastAsia="仿宋_GB2312" w:cs="仿宋_GB2312"/>
          <w:i w:val="0"/>
          <w:iCs w:val="0"/>
          <w:caps w:val="0"/>
          <w:color w:val="000000"/>
          <w:spacing w:val="0"/>
          <w:kern w:val="0"/>
          <w:sz w:val="32"/>
          <w:szCs w:val="32"/>
          <w:highlight w:val="none"/>
          <w:shd w:val="clear" w:fill="FFFFFF"/>
          <w:lang w:val="en-US" w:eastAsia="zh-CN" w:bidi="ar"/>
        </w:rPr>
      </w:pPr>
      <w:r>
        <w:rPr>
          <w:rFonts w:hint="eastAsia" w:ascii="仿宋_GB2312" w:hAnsi="仿宋_GB2312" w:eastAsia="仿宋_GB2312" w:cs="仿宋_GB2312"/>
          <w:kern w:val="2"/>
          <w:sz w:val="32"/>
          <w:szCs w:val="32"/>
          <w:highlight w:val="none"/>
          <w:lang w:bidi="ar"/>
        </w:rPr>
        <w:t>事业单位引进的人才纳入事业编制管理，工资及福利待遇按照国家事业单位现行政策有关规定执行。</w:t>
      </w:r>
      <w:r>
        <w:rPr>
          <w:rFonts w:hint="eastAsia" w:ascii="仿宋_GB2312" w:hAnsi="Times New Roman" w:eastAsia="仿宋_GB2312" w:cs="仿宋_GB2312"/>
          <w:i w:val="0"/>
          <w:iCs w:val="0"/>
          <w:caps w:val="0"/>
          <w:color w:val="000000"/>
          <w:spacing w:val="0"/>
          <w:kern w:val="0"/>
          <w:sz w:val="32"/>
          <w:szCs w:val="32"/>
          <w:highlight w:val="none"/>
          <w:shd w:val="clear" w:fill="FFFFFF"/>
          <w:lang w:val="en-US" w:eastAsia="zh-CN" w:bidi="ar"/>
        </w:rPr>
        <w:t>对穆棱市事业单位聘用的，符合《新时代穆棱兴边优才</w:t>
      </w:r>
      <w:r>
        <w:rPr>
          <w:rFonts w:hint="default" w:ascii="仿宋_GB2312" w:hAnsi="Times New Roman" w:eastAsia="仿宋_GB2312" w:cs="仿宋_GB2312"/>
          <w:i w:val="0"/>
          <w:iCs w:val="0"/>
          <w:caps w:val="0"/>
          <w:color w:val="000000"/>
          <w:spacing w:val="0"/>
          <w:kern w:val="0"/>
          <w:sz w:val="32"/>
          <w:szCs w:val="32"/>
          <w:highlight w:val="none"/>
          <w:shd w:val="clear" w:fill="FFFFFF"/>
          <w:lang w:val="en-US" w:eastAsia="zh-CN" w:bidi="ar"/>
        </w:rPr>
        <w:t>15</w:t>
      </w:r>
      <w:r>
        <w:rPr>
          <w:rFonts w:hint="eastAsia" w:ascii="仿宋_GB2312" w:hAnsi="Times New Roman" w:eastAsia="仿宋_GB2312" w:cs="仿宋_GB2312"/>
          <w:i w:val="0"/>
          <w:iCs w:val="0"/>
          <w:caps w:val="0"/>
          <w:color w:val="000000"/>
          <w:spacing w:val="0"/>
          <w:kern w:val="0"/>
          <w:sz w:val="32"/>
          <w:szCs w:val="32"/>
          <w:highlight w:val="none"/>
          <w:shd w:val="clear" w:fill="FFFFFF"/>
          <w:lang w:val="en-US" w:eastAsia="zh-CN" w:bidi="ar"/>
        </w:rPr>
        <w:t>条》文件规定情形的应聘人员，给予相应政策待遇。</w:t>
      </w:r>
    </w:p>
    <w:p w14:paraId="6B857FA6">
      <w:pPr>
        <w:keepNext w:val="0"/>
        <w:keepLines w:val="0"/>
        <w:pageBreakBefore w:val="0"/>
        <w:kinsoku/>
        <w:overflowPunct/>
        <w:topLinePunct w:val="0"/>
        <w:autoSpaceDE w:val="0"/>
        <w:autoSpaceDN/>
        <w:bidi w:val="0"/>
        <w:adjustRightInd/>
        <w:snapToGrid w:val="0"/>
        <w:spacing w:after="0" w:line="600" w:lineRule="exact"/>
        <w:ind w:firstLine="640" w:firstLineChars="200"/>
        <w:textAlignment w:val="auto"/>
        <w:rPr>
          <w:rFonts w:hint="eastAsia" w:ascii="黑体" w:hAnsi="宋体" w:eastAsia="黑体" w:cs="黑体"/>
          <w:sz w:val="32"/>
          <w:szCs w:val="32"/>
          <w:highlight w:val="none"/>
        </w:rPr>
      </w:pPr>
      <w:r>
        <w:rPr>
          <w:rFonts w:hint="eastAsia" w:ascii="黑体" w:hAnsi="宋体" w:eastAsia="黑体" w:cs="黑体"/>
          <w:sz w:val="32"/>
          <w:szCs w:val="32"/>
          <w:highlight w:val="none"/>
          <w:lang w:val="en-US" w:eastAsia="zh-CN" w:bidi="ar"/>
        </w:rPr>
        <w:t>六</w:t>
      </w:r>
      <w:r>
        <w:rPr>
          <w:rFonts w:hint="eastAsia" w:ascii="黑体" w:hAnsi="宋体" w:eastAsia="黑体" w:cs="黑体"/>
          <w:sz w:val="32"/>
          <w:szCs w:val="32"/>
          <w:highlight w:val="none"/>
          <w:lang w:bidi="ar"/>
        </w:rPr>
        <w:t>、其他事项</w:t>
      </w:r>
    </w:p>
    <w:p w14:paraId="7B7EE682">
      <w:pPr>
        <w:keepNext w:val="0"/>
        <w:keepLines w:val="0"/>
        <w:pageBreakBefore w:val="0"/>
        <w:kinsoku/>
        <w:overflowPunct/>
        <w:topLinePunct w:val="0"/>
        <w:autoSpaceDE w:val="0"/>
        <w:autoSpaceDN/>
        <w:bidi w:val="0"/>
        <w:adjustRightInd/>
        <w:snapToGrid w:val="0"/>
        <w:spacing w:after="0" w:line="600" w:lineRule="exact"/>
        <w:ind w:firstLine="640" w:firstLineChars="200"/>
        <w:textAlignment w:val="auto"/>
        <w:rPr>
          <w:rFonts w:hint="eastAsia" w:ascii="仿宋_GB2312" w:hAnsi="仿宋_GB2312" w:eastAsia="仿宋_GB2312" w:cs="仿宋_GB2312"/>
          <w:sz w:val="32"/>
          <w:szCs w:val="32"/>
          <w:highlight w:val="none"/>
          <w:lang w:bidi="ar"/>
        </w:rPr>
      </w:pPr>
      <w:r>
        <w:rPr>
          <w:rFonts w:hint="eastAsia" w:ascii="仿宋_GB2312" w:hAnsi="仿宋_GB2312" w:eastAsia="仿宋_GB2312" w:cs="仿宋_GB2312"/>
          <w:sz w:val="32"/>
          <w:szCs w:val="32"/>
          <w:highlight w:val="none"/>
          <w:lang w:bidi="ar"/>
        </w:rPr>
        <w:t>（一）本次考试不指定辅导用书，不举办也不委托任何机构举办考试辅导培训班。</w:t>
      </w:r>
    </w:p>
    <w:p w14:paraId="4E5DF5F2">
      <w:pPr>
        <w:keepNext w:val="0"/>
        <w:keepLines w:val="0"/>
        <w:pageBreakBefore w:val="0"/>
        <w:kinsoku/>
        <w:overflowPunct/>
        <w:topLinePunct w:val="0"/>
        <w:autoSpaceDE w:val="0"/>
        <w:autoSpaceDN/>
        <w:bidi w:val="0"/>
        <w:adjustRightInd/>
        <w:snapToGrid w:val="0"/>
        <w:spacing w:after="0" w:line="600" w:lineRule="exact"/>
        <w:ind w:firstLine="640" w:firstLineChars="200"/>
        <w:textAlignment w:val="auto"/>
        <w:rPr>
          <w:rFonts w:hint="eastAsia" w:ascii="仿宋_GB2312" w:hAnsi="仿宋_GB2312" w:eastAsia="仿宋_GB2312" w:cs="仿宋_GB2312"/>
          <w:sz w:val="32"/>
          <w:szCs w:val="32"/>
          <w:highlight w:val="none"/>
          <w:lang w:bidi="ar"/>
        </w:rPr>
      </w:pPr>
      <w:r>
        <w:rPr>
          <w:rFonts w:hint="eastAsia" w:ascii="仿宋_GB2312" w:hAnsi="仿宋_GB2312" w:eastAsia="仿宋_GB2312" w:cs="仿宋_GB2312"/>
          <w:sz w:val="32"/>
          <w:szCs w:val="32"/>
          <w:highlight w:val="none"/>
          <w:lang w:bidi="ar"/>
        </w:rPr>
        <w:t>（二）此次</w:t>
      </w:r>
      <w:r>
        <w:rPr>
          <w:rFonts w:hint="eastAsia" w:ascii="仿宋_GB2312" w:hAnsi="仿宋_GB2312" w:eastAsia="仿宋_GB2312" w:cs="仿宋_GB2312"/>
          <w:sz w:val="32"/>
          <w:szCs w:val="32"/>
          <w:highlight w:val="none"/>
          <w:lang w:val="en-US" w:eastAsia="zh-CN" w:bidi="ar"/>
        </w:rPr>
        <w:t>招聘</w:t>
      </w:r>
      <w:r>
        <w:rPr>
          <w:rFonts w:hint="eastAsia" w:ascii="仿宋_GB2312" w:hAnsi="仿宋_GB2312" w:eastAsia="仿宋_GB2312" w:cs="仿宋_GB2312"/>
          <w:sz w:val="32"/>
          <w:szCs w:val="32"/>
          <w:highlight w:val="none"/>
          <w:lang w:bidi="ar"/>
        </w:rPr>
        <w:t>的各个环节将以《通知》方式在</w:t>
      </w:r>
      <w:r>
        <w:rPr>
          <w:rFonts w:hint="eastAsia" w:ascii="仿宋_GB2312" w:hAnsi="仿宋_GB2312" w:eastAsia="仿宋_GB2312" w:cs="仿宋_GB2312"/>
          <w:sz w:val="32"/>
          <w:szCs w:val="32"/>
          <w:highlight w:val="none"/>
          <w:lang w:val="en-US" w:eastAsia="zh-CN" w:bidi="ar"/>
        </w:rPr>
        <w:t>穆棱市</w:t>
      </w:r>
      <w:r>
        <w:rPr>
          <w:rFonts w:hint="eastAsia" w:ascii="仿宋_GB2312" w:hAnsi="仿宋_GB2312" w:eastAsia="仿宋_GB2312" w:cs="仿宋_GB2312"/>
          <w:sz w:val="32"/>
          <w:szCs w:val="32"/>
          <w:highlight w:val="none"/>
          <w:lang w:bidi="ar"/>
        </w:rPr>
        <w:t>政府网和</w:t>
      </w:r>
      <w:r>
        <w:rPr>
          <w:rFonts w:hint="eastAsia" w:ascii="仿宋_GB2312" w:hAnsi="仿宋_GB2312" w:eastAsia="仿宋_GB2312" w:cs="仿宋_GB2312"/>
          <w:sz w:val="32"/>
          <w:szCs w:val="32"/>
          <w:highlight w:val="none"/>
          <w:lang w:val="en-US" w:eastAsia="zh-CN" w:bidi="ar"/>
        </w:rPr>
        <w:t>报名网站</w:t>
      </w:r>
      <w:r>
        <w:rPr>
          <w:rFonts w:hint="eastAsia" w:ascii="仿宋_GB2312" w:hAnsi="仿宋_GB2312" w:eastAsia="仿宋_GB2312" w:cs="仿宋_GB2312"/>
          <w:sz w:val="32"/>
          <w:szCs w:val="32"/>
          <w:highlight w:val="none"/>
          <w:lang w:bidi="ar"/>
        </w:rPr>
        <w:t>上发布，不再另行通知。应聘人员须及时关注网站信息，以免影响考试。因应聘人员报名时提供的联系方式，无法联系上而造成后果的，责任由应聘人员本人承担。</w:t>
      </w:r>
    </w:p>
    <w:p w14:paraId="3DF53C8B">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政策咨询电话：0453-3123861；</w:t>
      </w:r>
    </w:p>
    <w:p w14:paraId="57EEA755">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技术咨询电话：400-6129-400转1905；</w:t>
      </w:r>
    </w:p>
    <w:p w14:paraId="4D1BC7FF">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招聘</w:t>
      </w:r>
      <w:r>
        <w:rPr>
          <w:rFonts w:hint="eastAsia" w:ascii="仿宋_GB2312" w:hAnsi="仿宋_GB2312" w:eastAsia="仿宋_GB2312" w:cs="仿宋_GB2312"/>
          <w:color w:val="auto"/>
          <w:sz w:val="32"/>
          <w:szCs w:val="32"/>
          <w:highlight w:val="none"/>
          <w:lang w:eastAsia="zh-CN"/>
        </w:rPr>
        <w:t>监督电话：</w:t>
      </w:r>
      <w:r>
        <w:rPr>
          <w:rFonts w:hint="eastAsia" w:ascii="仿宋_GB2312" w:hAnsi="仿宋_GB2312" w:eastAsia="仿宋_GB2312" w:cs="仿宋_GB2312"/>
          <w:color w:val="auto"/>
          <w:sz w:val="32"/>
          <w:szCs w:val="32"/>
          <w:highlight w:val="none"/>
          <w:lang w:val="en-US" w:eastAsia="zh-CN"/>
        </w:rPr>
        <w:t>0453-3125168。</w:t>
      </w:r>
    </w:p>
    <w:p w14:paraId="68D15CE4">
      <w:pPr>
        <w:keepNext w:val="0"/>
        <w:keepLines w:val="0"/>
        <w:pageBreakBefore w:val="0"/>
        <w:kinsoku/>
        <w:overflowPunct/>
        <w:topLinePunct w:val="0"/>
        <w:autoSpaceDN/>
        <w:bidi w:val="0"/>
        <w:adjustRightInd/>
        <w:spacing w:line="600" w:lineRule="exact"/>
        <w:ind w:firstLine="640" w:firstLineChars="200"/>
        <w:jc w:val="both"/>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p>
    <w:p w14:paraId="42EA5DB4">
      <w:pPr>
        <w:keepNext w:val="0"/>
        <w:keepLines w:val="0"/>
        <w:pageBreakBefore w:val="0"/>
        <w:kinsoku/>
        <w:overflowPunct/>
        <w:topLinePunct w:val="0"/>
        <w:autoSpaceDN/>
        <w:bidi w:val="0"/>
        <w:adjustRightInd/>
        <w:spacing w:line="600" w:lineRule="exact"/>
        <w:ind w:firstLine="640" w:firstLineChars="200"/>
        <w:jc w:val="both"/>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附件：1.《</w:t>
      </w:r>
      <w:r>
        <w:rPr>
          <w:rFonts w:hint="eastAsia" w:ascii="仿宋_GB2312" w:hAnsi="仿宋_GB2312" w:eastAsia="仿宋_GB2312" w:cs="仿宋_GB2312"/>
          <w:color w:val="auto"/>
          <w:sz w:val="32"/>
          <w:szCs w:val="32"/>
          <w:highlight w:val="none"/>
          <w:lang w:eastAsia="zh-CN"/>
        </w:rPr>
        <w:t>2026年度“黑龙江人才周”校园引才活动穆棱市事业单位</w:t>
      </w:r>
      <w:r>
        <w:rPr>
          <w:rFonts w:hint="eastAsia" w:ascii="仿宋_GB2312" w:hAnsi="仿宋_GB2312" w:eastAsia="仿宋_GB2312" w:cs="仿宋_GB2312"/>
          <w:color w:val="auto"/>
          <w:sz w:val="32"/>
          <w:szCs w:val="32"/>
          <w:highlight w:val="none"/>
          <w:lang w:val="en-US" w:eastAsia="zh-CN"/>
        </w:rPr>
        <w:t>高层次急需紧缺人才</w:t>
      </w:r>
      <w:r>
        <w:rPr>
          <w:rFonts w:hint="eastAsia" w:ascii="仿宋_GB2312" w:hAnsi="仿宋_GB2312" w:eastAsia="仿宋_GB2312" w:cs="仿宋_GB2312"/>
          <w:color w:val="auto"/>
          <w:sz w:val="32"/>
          <w:szCs w:val="32"/>
          <w:highlight w:val="none"/>
          <w:lang w:eastAsia="zh-CN"/>
        </w:rPr>
        <w:t>招聘岗位计划表</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p>
    <w:p w14:paraId="333F4C83">
      <w:pPr>
        <w:keepNext w:val="0"/>
        <w:keepLines w:val="0"/>
        <w:pageBreakBefore w:val="0"/>
        <w:numPr>
          <w:ilvl w:val="0"/>
          <w:numId w:val="2"/>
        </w:numPr>
        <w:kinsoku/>
        <w:overflowPunct/>
        <w:topLinePunct w:val="0"/>
        <w:autoSpaceDN/>
        <w:bidi w:val="0"/>
        <w:adjustRightInd/>
        <w:spacing w:line="600" w:lineRule="exact"/>
        <w:ind w:left="1600" w:leftChars="0"/>
        <w:jc w:val="both"/>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同意报考证明。</w:t>
      </w:r>
    </w:p>
    <w:p w14:paraId="4B1E10A3">
      <w:pPr>
        <w:keepNext w:val="0"/>
        <w:keepLines w:val="0"/>
        <w:pageBreakBefore w:val="0"/>
        <w:numPr>
          <w:ilvl w:val="0"/>
          <w:numId w:val="0"/>
        </w:numPr>
        <w:kinsoku/>
        <w:overflowPunct/>
        <w:topLinePunct w:val="0"/>
        <w:autoSpaceDN/>
        <w:bidi w:val="0"/>
        <w:adjustRightInd/>
        <w:spacing w:line="600" w:lineRule="exact"/>
        <w:jc w:val="both"/>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p>
    <w:p w14:paraId="619F9A8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600" w:lineRule="exact"/>
        <w:ind w:right="0" w:firstLine="1600" w:firstLineChars="5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2026年度“黑龙江人才周”校园引才活动</w:t>
      </w:r>
    </w:p>
    <w:p w14:paraId="0A8BD7D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600" w:lineRule="exact"/>
        <w:ind w:right="0" w:firstLine="420" w:firstLineChars="0"/>
        <w:jc w:val="center"/>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穆棱市事业单位</w:t>
      </w:r>
      <w:r>
        <w:rPr>
          <w:rFonts w:hint="eastAsia" w:ascii="仿宋_GB2312" w:hAnsi="仿宋_GB2312" w:eastAsia="仿宋_GB2312" w:cs="仿宋_GB2312"/>
          <w:color w:val="auto"/>
          <w:sz w:val="32"/>
          <w:szCs w:val="32"/>
          <w:highlight w:val="none"/>
          <w:lang w:val="en-US" w:eastAsia="zh-CN"/>
        </w:rPr>
        <w:t>高层次急需紧缺人才招聘</w:t>
      </w:r>
      <w:r>
        <w:rPr>
          <w:rFonts w:hint="eastAsia" w:ascii="仿宋_GB2312" w:hAnsi="仿宋_GB2312" w:eastAsia="仿宋_GB2312" w:cs="仿宋_GB2312"/>
          <w:color w:val="auto"/>
          <w:sz w:val="32"/>
          <w:szCs w:val="32"/>
          <w:highlight w:val="none"/>
          <w:lang w:eastAsia="zh-CN"/>
        </w:rPr>
        <w:t>工作领导小组</w:t>
      </w:r>
    </w:p>
    <w:p w14:paraId="0E09E71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600" w:lineRule="exact"/>
        <w:ind w:right="0"/>
        <w:jc w:val="center"/>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2026年9月15日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759A135-AAC3-47B2-828A-2369AC667F8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embedRegular r:id="rId2" w:fontKey="{FF09F0CB-4FCD-4877-99FC-E061D484EC5D}"/>
  </w:font>
  <w:font w:name="方正楷体_GB2312">
    <w:panose1 w:val="02000000000000000000"/>
    <w:charset w:val="86"/>
    <w:family w:val="auto"/>
    <w:pitch w:val="default"/>
    <w:sig w:usb0="A00002BF" w:usb1="184F6CFA" w:usb2="00000012" w:usb3="00000000" w:csb0="00040001" w:csb1="00000000"/>
    <w:embedRegular r:id="rId3" w:fontKey="{F282C6FE-09CB-47CA-9B4A-7A94DAC2BF58}"/>
  </w:font>
  <w:font w:name="仿宋_GB2312">
    <w:panose1 w:val="02010609030101010101"/>
    <w:charset w:val="86"/>
    <w:family w:val="auto"/>
    <w:pitch w:val="default"/>
    <w:sig w:usb0="00000001" w:usb1="080E0000" w:usb2="00000000" w:usb3="00000000" w:csb0="00040000" w:csb1="00000000"/>
    <w:embedRegular r:id="rId4" w:fontKey="{13D083D0-C3A5-4475-ACC6-94E2B190932F}"/>
  </w:font>
  <w:font w:name="楷体_GB2312">
    <w:panose1 w:val="02010609030101010101"/>
    <w:charset w:val="86"/>
    <w:family w:val="modern"/>
    <w:pitch w:val="default"/>
    <w:sig w:usb0="00000001" w:usb1="080E0000" w:usb2="00000000" w:usb3="00000000" w:csb0="00040000" w:csb1="00000000"/>
    <w:embedRegular r:id="rId5" w:fontKey="{73B99402-594B-47F1-A09B-8F4B6411C89D}"/>
  </w:font>
  <w:font w:name="Helvetica">
    <w:altName w:val="Arial"/>
    <w:panose1 w:val="00000000000000000000"/>
    <w:charset w:val="00"/>
    <w:family w:val="auto"/>
    <w:pitch w:val="default"/>
    <w:sig w:usb0="00000000" w:usb1="00000000" w:usb2="00000000" w:usb3="00000000" w:csb0="00000000" w:csb1="00000000"/>
    <w:embedRegular r:id="rId6" w:fontKey="{613F5A08-0D6B-4422-AFA5-40564D612704}"/>
  </w:font>
  <w:font w:name="Times New Roman Regular">
    <w:altName w:val="Times New Roman"/>
    <w:panose1 w:val="02020703060505090304"/>
    <w:charset w:val="00"/>
    <w:family w:val="auto"/>
    <w:pitch w:val="default"/>
    <w:sig w:usb0="00000000" w:usb1="00000000" w:usb2="00000001" w:usb3="00000000" w:csb0="400001BF" w:csb1="DFF70000"/>
    <w:embedRegular r:id="rId7" w:fontKey="{224FD107-929C-4258-887D-92A4161B8249}"/>
  </w:font>
  <w:font w:name="SourceHanSansCN-Regular">
    <w:altName w:val="Segoe Print"/>
    <w:panose1 w:val="00000000000000000000"/>
    <w:charset w:val="00"/>
    <w:family w:val="auto"/>
    <w:pitch w:val="default"/>
    <w:sig w:usb0="00000000" w:usb1="00000000" w:usb2="00000000" w:usb3="00000000" w:csb0="00000000" w:csb1="00000000"/>
    <w:embedRegular r:id="rId8" w:fontKey="{82D8004A-8741-4043-8FA0-59FAC40DE08B}"/>
  </w:font>
  <w:font w:name="Segoe Print">
    <w:panose1 w:val="02000600000000000000"/>
    <w:charset w:val="00"/>
    <w:family w:val="auto"/>
    <w:pitch w:val="default"/>
    <w:sig w:usb0="0000028F" w:usb1="00000000" w:usb2="00000000" w:usb3="00000000" w:csb0="2000009F" w:csb1="47010000"/>
  </w:font>
  <w:font w:name="WPSEMBED1">
    <w:panose1 w:val="03000509000000000000"/>
    <w:charset w:val="86"/>
    <w:family w:val="auto"/>
    <w:pitch w:val="default"/>
    <w:sig w:usb0="00000001" w:usb1="080E0000" w:usb2="00000000" w:usb3="00000000" w:csb0="00040000" w:csb1="00000000"/>
  </w:font>
  <w:font w:name="WPSEMBED2">
    <w:panose1 w:val="02000000000000000000"/>
    <w:charset w:val="86"/>
    <w:family w:val="auto"/>
    <w:pitch w:val="default"/>
    <w:sig w:usb0="A00002BF" w:usb1="184F6CFA" w:usb2="00000012"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0E2114"/>
    <w:multiLevelType w:val="singleLevel"/>
    <w:tmpl w:val="410E2114"/>
    <w:lvl w:ilvl="0" w:tentative="0">
      <w:start w:val="3"/>
      <w:numFmt w:val="chineseCounting"/>
      <w:suff w:val="nothing"/>
      <w:lvlText w:val="（%1）"/>
      <w:lvlJc w:val="left"/>
      <w:rPr>
        <w:rFonts w:hint="eastAsia"/>
      </w:rPr>
    </w:lvl>
  </w:abstractNum>
  <w:abstractNum w:abstractNumId="1">
    <w:nsid w:val="55D709CF"/>
    <w:multiLevelType w:val="singleLevel"/>
    <w:tmpl w:val="55D709CF"/>
    <w:lvl w:ilvl="0" w:tentative="0">
      <w:start w:val="2"/>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306619"/>
    <w:rsid w:val="0220018E"/>
    <w:rsid w:val="04061BBD"/>
    <w:rsid w:val="056930F4"/>
    <w:rsid w:val="06FF3747"/>
    <w:rsid w:val="07777B1A"/>
    <w:rsid w:val="08A234FA"/>
    <w:rsid w:val="0B075291"/>
    <w:rsid w:val="0B114192"/>
    <w:rsid w:val="12CC1C47"/>
    <w:rsid w:val="14E52D1E"/>
    <w:rsid w:val="16AD11C3"/>
    <w:rsid w:val="16C22C06"/>
    <w:rsid w:val="179E3AB1"/>
    <w:rsid w:val="18627970"/>
    <w:rsid w:val="1C6455D6"/>
    <w:rsid w:val="1EB64FA8"/>
    <w:rsid w:val="21221225"/>
    <w:rsid w:val="217801DA"/>
    <w:rsid w:val="24A744F2"/>
    <w:rsid w:val="25BB7D09"/>
    <w:rsid w:val="270216C1"/>
    <w:rsid w:val="27277FAE"/>
    <w:rsid w:val="272A0E33"/>
    <w:rsid w:val="27720ECE"/>
    <w:rsid w:val="2B306619"/>
    <w:rsid w:val="2CAA0089"/>
    <w:rsid w:val="2D1F486A"/>
    <w:rsid w:val="2F2148C9"/>
    <w:rsid w:val="2FF560BC"/>
    <w:rsid w:val="30F40012"/>
    <w:rsid w:val="32717916"/>
    <w:rsid w:val="33F7221B"/>
    <w:rsid w:val="35423D19"/>
    <w:rsid w:val="35EB515B"/>
    <w:rsid w:val="36317AE8"/>
    <w:rsid w:val="37790091"/>
    <w:rsid w:val="3BFC46F4"/>
    <w:rsid w:val="3CC711D8"/>
    <w:rsid w:val="3E6F42EB"/>
    <w:rsid w:val="3E8B2434"/>
    <w:rsid w:val="42DF6B1E"/>
    <w:rsid w:val="43790A56"/>
    <w:rsid w:val="43840B3F"/>
    <w:rsid w:val="43FF7FE9"/>
    <w:rsid w:val="44452751"/>
    <w:rsid w:val="48697E29"/>
    <w:rsid w:val="48B50AA4"/>
    <w:rsid w:val="4A306B3D"/>
    <w:rsid w:val="4A425FA1"/>
    <w:rsid w:val="4B4D546B"/>
    <w:rsid w:val="4C0575F5"/>
    <w:rsid w:val="4CDE6962"/>
    <w:rsid w:val="4D3A5967"/>
    <w:rsid w:val="4DFF1AA1"/>
    <w:rsid w:val="4E5C3732"/>
    <w:rsid w:val="4EFC3A63"/>
    <w:rsid w:val="4F6C5EFF"/>
    <w:rsid w:val="52A116FA"/>
    <w:rsid w:val="52E449D0"/>
    <w:rsid w:val="533D58C6"/>
    <w:rsid w:val="5632152D"/>
    <w:rsid w:val="58B43CAD"/>
    <w:rsid w:val="58C60C2C"/>
    <w:rsid w:val="5B1D2E04"/>
    <w:rsid w:val="5BD364E5"/>
    <w:rsid w:val="5D1D7AC0"/>
    <w:rsid w:val="5D7C348F"/>
    <w:rsid w:val="5DD220EC"/>
    <w:rsid w:val="5E3D2C1E"/>
    <w:rsid w:val="60BD700D"/>
    <w:rsid w:val="67324983"/>
    <w:rsid w:val="674178E8"/>
    <w:rsid w:val="67944E46"/>
    <w:rsid w:val="68F74F23"/>
    <w:rsid w:val="69310AAB"/>
    <w:rsid w:val="6A3C4C30"/>
    <w:rsid w:val="6B6B1023"/>
    <w:rsid w:val="6BB37D5A"/>
    <w:rsid w:val="6CC87B57"/>
    <w:rsid w:val="6DB80A2E"/>
    <w:rsid w:val="6FBB39A3"/>
    <w:rsid w:val="703F1A8C"/>
    <w:rsid w:val="70CB5E68"/>
    <w:rsid w:val="70D05BA3"/>
    <w:rsid w:val="727B2178"/>
    <w:rsid w:val="72B75E9C"/>
    <w:rsid w:val="74E31E78"/>
    <w:rsid w:val="7999265A"/>
    <w:rsid w:val="7B167974"/>
    <w:rsid w:val="7C352D2F"/>
    <w:rsid w:val="7CAF6E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qFormat/>
    <w:uiPriority w:val="0"/>
    <w:pPr>
      <w:spacing w:afterLines="0" w:afterAutospacing="0"/>
    </w:pPr>
    <w:rPr>
      <w:rFonts w:ascii="Times New Roman" w:hAnsi="Times New Roman" w:cs="Times New Roman"/>
    </w:rPr>
  </w:style>
  <w:style w:type="paragraph" w:styleId="4">
    <w:name w:val="Normal (Web)"/>
    <w:basedOn w:val="1"/>
    <w:qFormat/>
    <w:uiPriority w:val="0"/>
    <w:pPr>
      <w:keepNext w:val="0"/>
      <w:keepLines w:val="0"/>
      <w:widowControl w:val="0"/>
      <w:suppressLineNumbers w:val="0"/>
      <w:spacing w:before="0" w:beforeAutospacing="1" w:after="0" w:afterAutospacing="1"/>
      <w:ind w:left="0" w:right="0"/>
      <w:jc w:val="left"/>
    </w:pPr>
    <w:rPr>
      <w:rFonts w:hint="default" w:ascii="Calibri" w:hAnsi="Calibri" w:eastAsia="宋体" w:cs="Times New Roman"/>
      <w:kern w:val="0"/>
      <w:sz w:val="24"/>
      <w:szCs w:val="24"/>
      <w:lang w:val="en-US" w:eastAsia="zh-CN" w:bidi="ar"/>
    </w:rPr>
  </w:style>
  <w:style w:type="character" w:styleId="7">
    <w:name w:val="Strong"/>
    <w:basedOn w:val="6"/>
    <w:qFormat/>
    <w:uiPriority w:val="0"/>
    <w:rPr>
      <w:b/>
    </w:rPr>
  </w:style>
  <w:style w:type="character" w:styleId="8">
    <w:name w:val="Hyperlink"/>
    <w:basedOn w:val="6"/>
    <w:qFormat/>
    <w:uiPriority w:val="0"/>
    <w:rPr>
      <w:color w:val="0000FF"/>
      <w:u w:val="single"/>
    </w:rPr>
  </w:style>
  <w:style w:type="paragraph" w:customStyle="1" w:styleId="9">
    <w:name w:val="p0"/>
    <w:basedOn w:val="1"/>
    <w:qFormat/>
    <w:uiPriority w:val="0"/>
    <w:pPr>
      <w:keepNext w:val="0"/>
      <w:keepLines w:val="0"/>
      <w:widowControl/>
      <w:suppressLineNumbers w:val="0"/>
      <w:spacing w:before="0" w:beforeAutospacing="1" w:after="0" w:afterAutospacing="1"/>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7053206f-9704-4cb5-8101-e6e166902d97</errorID>
      <errorWord>(</errorWord>
      <group>L1_Punc</group>
      <groupName>标点问题</groupName>
      <ability>L2_Punc_CN</ability>
      <abilityName>标点符号问题</abilityName>
      <candidateList/>
      <explain>同一形式括号套用。</explain>
      <paraID>226E9DD7</paraID>
      <start>112</start>
      <end>113</end>
      <status>unmodified</status>
      <modifiedWord/>
      <trackRevisions>false</trackRevisions>
    </reviewItem>
    <reviewItem>
      <errorID>518088fd-da5a-4f06-9398-8ae38fb184c4</errorID>
      <errorWord>（</errorWord>
      <group>L1_Punc</group>
      <groupName>标点问题</groupName>
      <ability>L2_Punc_CN</ability>
      <abilityName>标点符号问题</abilityName>
      <candidateList/>
      <explain>同一形式括号套用。</explain>
      <paraID>226E9DD7</paraID>
      <start>123</start>
      <end>124</end>
      <status>unmodified</status>
      <modifiedWord/>
      <trackRevisions>false</trackRevisions>
    </reviewItem>
    <reviewItem>
      <errorID>289fe428-fdee-41c2-b59c-aeb47636261c</errorID>
      <errorWord>）</errorWord>
      <group>L1_Punc</group>
      <groupName>标点问题</groupName>
      <ability>L2_Punc_CN</ability>
      <abilityName>标点符号问题</abilityName>
      <candidateList/>
      <explain>同一形式括号套用。</explain>
      <paraID>226E9DD7</paraID>
      <start>125</start>
      <end>126</end>
      <status>unmodified</status>
      <modifiedWord/>
      <trackRevisions>false</trackRevisions>
    </reviewItem>
    <reviewItem>
      <errorID>a65066fd-df2b-4135-ab47-4b3d5917d0e7</errorID>
      <errorWord>)</errorWord>
      <group>L1_Punc</group>
      <groupName>标点问题</groupName>
      <ability>L2_Punc_CN</ability>
      <abilityName>标点符号问题</abilityName>
      <candidateList/>
      <explain>同一形式括号套用。</explain>
      <paraID>226E9DD7</paraID>
      <start>130</start>
      <end>131</end>
      <status>unmodified</status>
      <modifiedWord/>
      <trackRevisions>false</trackRevisions>
    </reviewItem>
    <reviewItem>
      <errorID>edbc6087-2651-4639-a0a0-502afc46bebc</errorID>
      <errorWord>(</errorWord>
      <group>L1_Punc</group>
      <groupName>标点问题</groupName>
      <ability>L2_Punc_CN</ability>
      <abilityName>标点符号问题</abilityName>
      <candidateList/>
      <explain>同一形式括号套用。</explain>
      <paraID>226E9DD7</paraID>
      <start>179</start>
      <end>180</end>
      <status>unmodified</status>
      <modifiedWord/>
      <trackRevisions>false</trackRevisions>
    </reviewItem>
    <reviewItem>
      <errorID>99dcb563-f586-40ce-a9c8-8b585db105e1</errorID>
      <errorWord>（</errorWord>
      <group>L1_Punc</group>
      <groupName>标点问题</groupName>
      <ability>L2_Punc_CN</ability>
      <abilityName>标点符号问题</abilityName>
      <candidateList/>
      <explain>同一形式括号套用。</explain>
      <paraID>226E9DD7</paraID>
      <start>190</start>
      <end>191</end>
      <status>unmodified</status>
      <modifiedWord/>
      <trackRevisions>false</trackRevisions>
    </reviewItem>
    <reviewItem>
      <errorID>8bf1e4b8-86cd-4a1e-9fce-406a23f84f13</errorID>
      <errorWord>）</errorWord>
      <group>L1_Punc</group>
      <groupName>标点问题</groupName>
      <ability>L2_Punc_CN</ability>
      <abilityName>标点符号问题</abilityName>
      <candidateList/>
      <explain>同一形式括号套用。</explain>
      <paraID>226E9DD7</paraID>
      <start>192</start>
      <end>193</end>
      <status>unmodified</status>
      <modifiedWord/>
      <trackRevisions>false</trackRevisions>
    </reviewItem>
    <reviewItem>
      <errorID>4e34ea83-230d-49c7-bb31-223f4fb790b5</errorID>
      <errorWord>)</errorWord>
      <group>L1_Punc</group>
      <groupName>标点问题</groupName>
      <ability>L2_Punc_CN</ability>
      <abilityName>标点符号问题</abilityName>
      <candidateList/>
      <explain>同一形式括号套用。</explain>
      <paraID>226E9DD7</paraID>
      <start>197</start>
      <end>198</end>
      <status>unmodified</status>
      <modifiedWord/>
      <trackRevisions>false</trackRevisions>
    </reviewItem>
    <reviewItem>
      <errorID>56eaac94-6982-43b7-b548-15116dc36442</errorID>
      <errorWord>2026年09月15日</errorWord>
      <group>L1_Knowledge</group>
      <groupName>知识性问题</groupName>
      <ability>L2_Time</ability>
      <abilityName>日期时间</abilityName>
      <candidateList>
        <item>2026年9月15日</item>
      </candidateList>
      <explain>根据日常书写习惯，月份一般会省略前导零。</explain>
      <paraID>10297CD2</paraID>
      <start>7</start>
      <end>18</end>
      <status>unmodified</status>
      <modifiedWord/>
      <trackRevisions>false</trackRevisions>
    </reviewItem>
    <reviewItem>
      <errorID>8ed1d340-593f-4699-8dc9-fa3473727367</errorID>
      <errorWord>(</errorWord>
      <group>L1_Format</group>
      <groupName>格式问题</groupName>
      <ability>L2_HalfPunc_CN</ability>
      <abilityName>全半角问题</abilityName>
      <candidateList>
        <item>（</item>
      </candidateList>
      <explain>文本全半角错误。</explain>
      <paraID> 43ABBEF</paraID>
      <start>129</start>
      <end>130</end>
      <status>unmodified</status>
      <modifiedWord/>
      <trackRevisions>false</trackRevisions>
    </reviewItem>
    <reviewItem>
      <errorID>fac5d4b1-9d69-45a9-a1c5-11bc663ce35f</errorID>
      <errorWord>)</errorWord>
      <group>L1_Format</group>
      <groupName>格式问题</groupName>
      <ability>L2_HalfPunc_CN</ability>
      <abilityName>全半角问题</abilityName>
      <candidateList>
        <item>）</item>
      </candidateList>
      <explain>文本全半角错误。</explain>
      <paraID> 43ABBEF</paraID>
      <start>170</start>
      <end>171</end>
      <status>unmodified</status>
      <modifiedWord/>
      <trackRevisions>false</trackRevisions>
    </reviewItem>
    <reviewItem>
      <errorID>e186c08f-1bb0-4971-a358-7bdf9a2094d7</errorID>
      <errorWord>(</errorWord>
      <group>L1_Format</group>
      <groupName>格式问题</groupName>
      <ability>L2_HalfPunc_CN</ability>
      <abilityName>全半角问题</abilityName>
      <candidateList>
        <item>（</item>
      </candidateList>
      <explain>文本全半角错误。</explain>
      <paraID> 43ABBEF</paraID>
      <start>176</start>
      <end>177</end>
      <status>unmodified</status>
      <modifiedWord/>
      <trackRevisions>false</trackRevisions>
    </reviewItem>
    <reviewItem>
      <errorID>9583ffc3-9094-44c9-8f50-51dd935de1ac</errorID>
      <errorWord>)</errorWord>
      <group>L1_Format</group>
      <groupName>格式问题</groupName>
      <ability>L2_HalfPunc_CN</ability>
      <abilityName>全半角问题</abilityName>
      <candidateList>
        <item>）</item>
      </candidateList>
      <explain>文本全半角错误。</explain>
      <paraID> 43ABBEF</paraID>
      <start>207</start>
      <end>208</end>
      <status>unmodified</status>
      <modifiedWord/>
      <trackRevisions>false</trackRevisions>
    </reviewItem>
  </reviewItems>
  <config/>
</contractReview>
</file>

<file path=customXml/itemProps1.xml><?xml version="1.0" encoding="utf-8"?>
<ds:datastoreItem xmlns:ds="http://schemas.openxmlformats.org/officeDocument/2006/customXml" ds:itemID="{9d93c8b7-62ab-40c1-b163-d1566b3be378}">
  <ds:schemaRefs/>
</ds:datastoreItem>
</file>

<file path=docProps/app.xml><?xml version="1.0" encoding="utf-8"?>
<Properties xmlns="http://schemas.openxmlformats.org/officeDocument/2006/extended-properties" xmlns:vt="http://schemas.openxmlformats.org/officeDocument/2006/docPropsVTypes">
  <Template>Normal.dotm</Template>
  <Pages>9</Pages>
  <Words>3906</Words>
  <Characters>4299</Characters>
  <Lines>0</Lines>
  <Paragraphs>0</Paragraphs>
  <TotalTime>53</TotalTime>
  <ScaleCrop>false</ScaleCrop>
  <LinksUpToDate>false</LinksUpToDate>
  <CharactersWithSpaces>4301</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2026-08-24T01:52:00Z</dcterms:created>
  <dc:creator>哦！卖鱼的</dc:creator>
  <cp:lastModifiedBy>史晓慧</cp:lastModifiedBy>
  <cp:lastPrinted>2026-09-14T06:17:00Z</cp:lastPrinted>
  <dcterms:modified xsi:type="dcterms:W3CDTF">2026-09-15T08:50:37Z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2CA3B32BE4564C4EA5E013E9C20FFB53_11</vt:lpwstr>
  </property>
  <property fmtid="{D5CDD505-2E9C-101B-9397-08002B2CF9AE}" pid="4" name="KSOTemplateDocerSaveRecord">
    <vt:lpwstr>eyJoZGlkIjoiNmEyZWJhNzM1M2IxODI1MDBkMTY2YzUxOTcxYWU1MTIiLCJ1c2VySWQiOiIyMTk0MzU1MTgifQ==</vt:lpwstr>
  </property>
</Properties>
</file>