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A058C4">
      <w:pPr>
        <w:pStyle w:val="2"/>
        <w:spacing w:before="47" w:line="223" w:lineRule="auto"/>
        <w:ind w:left="73"/>
        <w:rPr>
          <w:sz w:val="23"/>
          <w:szCs w:val="23"/>
        </w:rPr>
      </w:pPr>
      <w:r>
        <w:rPr>
          <w:rFonts w:hint="eastAsia"/>
          <w:spacing w:val="-12"/>
          <w:sz w:val="23"/>
          <w:szCs w:val="23"/>
          <w:lang w:val="en-US" w:eastAsia="zh-CN"/>
        </w:rPr>
        <w:t>附</w:t>
      </w:r>
      <w:r>
        <w:rPr>
          <w:spacing w:val="-12"/>
          <w:sz w:val="23"/>
          <w:szCs w:val="23"/>
        </w:rPr>
        <w:t>件1：</w:t>
      </w:r>
    </w:p>
    <w:p w14:paraId="2CE473B1">
      <w:pPr>
        <w:pStyle w:val="2"/>
        <w:spacing w:before="264" w:line="222" w:lineRule="auto"/>
        <w:ind w:left="3921"/>
        <w:outlineLvl w:val="0"/>
        <w:rPr>
          <w:sz w:val="36"/>
          <w:szCs w:val="36"/>
        </w:rPr>
      </w:pPr>
      <w:r>
        <w:rPr>
          <w:rFonts w:hint="eastAsia"/>
          <w:spacing w:val="3"/>
          <w:sz w:val="36"/>
          <w:szCs w:val="36"/>
          <w:lang w:val="en-US" w:eastAsia="zh-CN"/>
        </w:rPr>
        <w:t>珠山龙珠公司2026年第一批次公开</w:t>
      </w:r>
      <w:r>
        <w:rPr>
          <w:spacing w:val="3"/>
          <w:sz w:val="36"/>
          <w:szCs w:val="36"/>
        </w:rPr>
        <w:t>招聘工作人员职位表</w:t>
      </w:r>
    </w:p>
    <w:p w14:paraId="1C6FF78F">
      <w:pPr>
        <w:spacing w:line="70" w:lineRule="exact"/>
      </w:pPr>
    </w:p>
    <w:tbl>
      <w:tblPr>
        <w:tblStyle w:val="7"/>
        <w:tblW w:w="1568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9"/>
        <w:gridCol w:w="1538"/>
        <w:gridCol w:w="1381"/>
        <w:gridCol w:w="819"/>
        <w:gridCol w:w="2297"/>
        <w:gridCol w:w="2835"/>
        <w:gridCol w:w="2100"/>
        <w:gridCol w:w="4009"/>
      </w:tblGrid>
      <w:tr w14:paraId="703E5C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709" w:type="dxa"/>
            <w:noWrap w:val="0"/>
            <w:vAlign w:val="center"/>
          </w:tcPr>
          <w:p w14:paraId="00AC4523">
            <w:pPr>
              <w:spacing w:before="281" w:line="223" w:lineRule="auto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序号</w:t>
            </w:r>
          </w:p>
        </w:tc>
        <w:tc>
          <w:tcPr>
            <w:tcW w:w="1538" w:type="dxa"/>
            <w:noWrap w:val="0"/>
            <w:vAlign w:val="center"/>
          </w:tcPr>
          <w:p w14:paraId="7C141ACE">
            <w:pPr>
              <w:spacing w:before="286" w:line="222" w:lineRule="auto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spacing w:val="-1"/>
                <w:sz w:val="20"/>
                <w:szCs w:val="20"/>
                <w:lang w:val="en-US" w:eastAsia="zh-CN"/>
              </w:rPr>
              <w:t>招聘</w:t>
            </w: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单位</w:t>
            </w:r>
          </w:p>
        </w:tc>
        <w:tc>
          <w:tcPr>
            <w:tcW w:w="1381" w:type="dxa"/>
            <w:noWrap w:val="0"/>
            <w:vAlign w:val="center"/>
          </w:tcPr>
          <w:p w14:paraId="697C6AFF">
            <w:pPr>
              <w:spacing w:before="286" w:line="222" w:lineRule="auto"/>
              <w:ind w:left="77"/>
              <w:jc w:val="center"/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0"/>
                <w:szCs w:val="20"/>
                <w:lang w:val="en-US" w:eastAsia="zh-CN"/>
              </w:rPr>
              <w:t>职位</w:t>
            </w:r>
          </w:p>
        </w:tc>
        <w:tc>
          <w:tcPr>
            <w:tcW w:w="819" w:type="dxa"/>
            <w:noWrap w:val="0"/>
            <w:vAlign w:val="center"/>
          </w:tcPr>
          <w:p w14:paraId="1BCD5C11">
            <w:pPr>
              <w:spacing w:before="286" w:line="222" w:lineRule="auto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招聘人数</w:t>
            </w:r>
          </w:p>
        </w:tc>
        <w:tc>
          <w:tcPr>
            <w:tcW w:w="2297" w:type="dxa"/>
            <w:noWrap w:val="0"/>
            <w:vAlign w:val="center"/>
          </w:tcPr>
          <w:p w14:paraId="47B9C006">
            <w:pPr>
              <w:spacing w:before="286" w:line="222" w:lineRule="auto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pacing w:val="-1"/>
                <w:sz w:val="20"/>
                <w:szCs w:val="20"/>
              </w:rPr>
              <w:t>专业要求</w:t>
            </w:r>
          </w:p>
        </w:tc>
        <w:tc>
          <w:tcPr>
            <w:tcW w:w="2835" w:type="dxa"/>
            <w:noWrap w:val="0"/>
            <w:vAlign w:val="center"/>
          </w:tcPr>
          <w:p w14:paraId="7F180B4E">
            <w:pPr>
              <w:spacing w:before="286" w:line="221" w:lineRule="auto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学历学位要求</w:t>
            </w:r>
          </w:p>
        </w:tc>
        <w:tc>
          <w:tcPr>
            <w:tcW w:w="2100" w:type="dxa"/>
            <w:noWrap w:val="0"/>
            <w:vAlign w:val="center"/>
          </w:tcPr>
          <w:p w14:paraId="36B11C7C">
            <w:pPr>
              <w:spacing w:before="286" w:line="222" w:lineRule="auto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年龄要求</w:t>
            </w:r>
          </w:p>
        </w:tc>
        <w:tc>
          <w:tcPr>
            <w:tcW w:w="4009" w:type="dxa"/>
            <w:noWrap w:val="0"/>
            <w:vAlign w:val="center"/>
          </w:tcPr>
          <w:p w14:paraId="4DFB0F29">
            <w:pPr>
              <w:spacing w:before="260" w:line="223" w:lineRule="auto"/>
              <w:jc w:val="center"/>
              <w:rPr>
                <w:rFonts w:ascii="黑体" w:hAnsi="黑体" w:eastAsia="黑体" w:cs="黑体"/>
                <w:sz w:val="20"/>
                <w:szCs w:val="20"/>
              </w:rPr>
            </w:pPr>
            <w:r>
              <w:rPr>
                <w:rFonts w:ascii="黑体" w:hAnsi="黑体" w:eastAsia="黑体" w:cs="黑体"/>
                <w:sz w:val="20"/>
                <w:szCs w:val="20"/>
              </w:rPr>
              <w:t>备注</w:t>
            </w:r>
          </w:p>
        </w:tc>
      </w:tr>
      <w:tr w14:paraId="45084E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709" w:type="dxa"/>
            <w:vMerge w:val="restart"/>
            <w:noWrap w:val="0"/>
            <w:vAlign w:val="center"/>
          </w:tcPr>
          <w:p w14:paraId="711B9291">
            <w:pPr>
              <w:pStyle w:val="8"/>
              <w:spacing w:line="266" w:lineRule="auto"/>
              <w:jc w:val="center"/>
            </w:pPr>
          </w:p>
          <w:p w14:paraId="33200DE1">
            <w:pPr>
              <w:pStyle w:val="8"/>
              <w:spacing w:line="266" w:lineRule="auto"/>
              <w:jc w:val="center"/>
            </w:pPr>
          </w:p>
          <w:p w14:paraId="604D2BF0">
            <w:pPr>
              <w:pStyle w:val="8"/>
              <w:spacing w:line="266" w:lineRule="auto"/>
              <w:jc w:val="center"/>
            </w:pPr>
          </w:p>
          <w:p w14:paraId="00B7FBF6">
            <w:pPr>
              <w:spacing w:before="65" w:line="27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1</w:t>
            </w:r>
          </w:p>
        </w:tc>
        <w:tc>
          <w:tcPr>
            <w:tcW w:w="1538" w:type="dxa"/>
            <w:vMerge w:val="restart"/>
            <w:noWrap w:val="0"/>
            <w:vAlign w:val="center"/>
          </w:tcPr>
          <w:p w14:paraId="1BF2E7FA">
            <w:pPr>
              <w:pStyle w:val="8"/>
              <w:spacing w:line="252" w:lineRule="auto"/>
              <w:jc w:val="center"/>
              <w:rPr>
                <w:sz w:val="20"/>
                <w:szCs w:val="20"/>
              </w:rPr>
            </w:pPr>
          </w:p>
          <w:p w14:paraId="6564EA54">
            <w:pPr>
              <w:pStyle w:val="8"/>
              <w:spacing w:line="252" w:lineRule="auto"/>
              <w:jc w:val="center"/>
              <w:rPr>
                <w:sz w:val="20"/>
                <w:szCs w:val="20"/>
              </w:rPr>
            </w:pPr>
          </w:p>
          <w:p w14:paraId="7F38FE7D">
            <w:pPr>
              <w:pStyle w:val="8"/>
              <w:spacing w:line="253" w:lineRule="auto"/>
              <w:jc w:val="center"/>
              <w:rPr>
                <w:sz w:val="20"/>
                <w:szCs w:val="20"/>
              </w:rPr>
            </w:pPr>
          </w:p>
          <w:p w14:paraId="403C6CE4">
            <w:pPr>
              <w:spacing w:before="65" w:line="234" w:lineRule="auto"/>
              <w:ind w:right="55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7"/>
                <w:sz w:val="20"/>
                <w:szCs w:val="20"/>
                <w:lang w:val="en-US" w:eastAsia="zh-CN"/>
              </w:rPr>
              <w:t>景德镇市龙珠投资控股集团有限公司</w:t>
            </w:r>
          </w:p>
        </w:tc>
        <w:tc>
          <w:tcPr>
            <w:tcW w:w="1381" w:type="dxa"/>
            <w:noWrap w:val="0"/>
            <w:vAlign w:val="center"/>
          </w:tcPr>
          <w:p w14:paraId="49895A6C">
            <w:pPr>
              <w:spacing w:before="65" w:line="270" w:lineRule="exact"/>
              <w:jc w:val="center"/>
              <w:rPr>
                <w:rFonts w:hint="default" w:ascii="宋体" w:hAnsi="宋体" w:eastAsia="宋体" w:cs="宋体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中层管理岗</w:t>
            </w:r>
          </w:p>
        </w:tc>
        <w:tc>
          <w:tcPr>
            <w:tcW w:w="819" w:type="dxa"/>
            <w:noWrap w:val="0"/>
            <w:vAlign w:val="center"/>
          </w:tcPr>
          <w:p w14:paraId="10B5E24C">
            <w:pPr>
              <w:spacing w:before="65" w:line="270" w:lineRule="exact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position w:val="1"/>
                <w:sz w:val="20"/>
                <w:szCs w:val="20"/>
              </w:rPr>
              <w:t>1</w:t>
            </w:r>
          </w:p>
        </w:tc>
        <w:tc>
          <w:tcPr>
            <w:tcW w:w="2297" w:type="dxa"/>
            <w:noWrap w:val="0"/>
            <w:vAlign w:val="center"/>
          </w:tcPr>
          <w:p w14:paraId="5275DF96">
            <w:pPr>
              <w:spacing w:before="65" w:line="228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color w:val="0000FF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1"/>
                <w:szCs w:val="21"/>
                <w:lang w:val="en-US" w:eastAsia="zh-CN"/>
              </w:rPr>
              <w:t>不限</w:t>
            </w:r>
          </w:p>
        </w:tc>
        <w:tc>
          <w:tcPr>
            <w:tcW w:w="2835" w:type="dxa"/>
            <w:noWrap w:val="0"/>
            <w:vAlign w:val="center"/>
          </w:tcPr>
          <w:p w14:paraId="7AB742E7">
            <w:pPr>
              <w:spacing w:before="65" w:line="228" w:lineRule="auto"/>
              <w:jc w:val="center"/>
              <w:rPr>
                <w:rFonts w:ascii="宋体" w:hAnsi="宋体" w:eastAsia="宋体" w:cs="宋体"/>
                <w:b w:val="0"/>
                <w:bCs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本科及以上学历，且具备学士及以上学位</w:t>
            </w:r>
          </w:p>
        </w:tc>
        <w:tc>
          <w:tcPr>
            <w:tcW w:w="2100" w:type="dxa"/>
            <w:noWrap w:val="0"/>
            <w:vAlign w:val="center"/>
          </w:tcPr>
          <w:p w14:paraId="26FABD8F">
            <w:pPr>
              <w:spacing w:before="296" w:line="22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>38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周岁以下</w:t>
            </w:r>
          </w:p>
          <w:p w14:paraId="2F1A8C19">
            <w:pPr>
              <w:spacing w:before="3" w:line="228" w:lineRule="auto"/>
              <w:ind w:left="220" w:left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4009" w:type="dxa"/>
            <w:noWrap w:val="0"/>
            <w:vAlign w:val="center"/>
          </w:tcPr>
          <w:p w14:paraId="57D6A159">
            <w:pPr>
              <w:pStyle w:val="8"/>
              <w:jc w:val="left"/>
              <w:rPr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有</w:t>
            </w:r>
            <w:r>
              <w:rPr>
                <w:rFonts w:ascii="宋体" w:hAnsi="宋体" w:eastAsia="宋体" w:cs="宋体"/>
                <w:sz w:val="21"/>
                <w:szCs w:val="21"/>
              </w:rPr>
              <w:t>5年以上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企业管理</w:t>
            </w:r>
            <w:r>
              <w:rPr>
                <w:rFonts w:ascii="宋体" w:hAnsi="宋体" w:eastAsia="宋体" w:cs="宋体"/>
                <w:sz w:val="21"/>
                <w:szCs w:val="21"/>
              </w:rPr>
              <w:t>工作经历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具有独立</w:t>
            </w:r>
            <w:r>
              <w:rPr>
                <w:rFonts w:ascii="宋体" w:hAnsi="宋体" w:eastAsia="宋体" w:cs="宋体"/>
                <w:sz w:val="21"/>
                <w:szCs w:val="21"/>
              </w:rPr>
              <w:t>负责专项业务/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大型项目/</w:t>
            </w:r>
            <w:r>
              <w:rPr>
                <w:rFonts w:ascii="宋体" w:hAnsi="宋体" w:eastAsia="宋体" w:cs="宋体"/>
                <w:sz w:val="21"/>
                <w:szCs w:val="21"/>
              </w:rPr>
              <w:t>综合事务的经验</w:t>
            </w:r>
          </w:p>
        </w:tc>
      </w:tr>
      <w:tr w14:paraId="141B9D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5" w:hRule="atLeast"/>
        </w:trPr>
        <w:tc>
          <w:tcPr>
            <w:tcW w:w="709" w:type="dxa"/>
            <w:vMerge w:val="continue"/>
            <w:noWrap w:val="0"/>
            <w:vAlign w:val="center"/>
          </w:tcPr>
          <w:p w14:paraId="24023794">
            <w:pPr>
              <w:pStyle w:val="8"/>
              <w:jc w:val="center"/>
            </w:pPr>
          </w:p>
        </w:tc>
        <w:tc>
          <w:tcPr>
            <w:tcW w:w="1538" w:type="dxa"/>
            <w:vMerge w:val="continue"/>
            <w:noWrap w:val="0"/>
            <w:vAlign w:val="center"/>
          </w:tcPr>
          <w:p w14:paraId="2E970F9B">
            <w:pPr>
              <w:pStyle w:val="8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67A9DE89">
            <w:pPr>
              <w:spacing w:before="65" w:line="270" w:lineRule="exact"/>
              <w:jc w:val="center"/>
              <w:rPr>
                <w:rFonts w:hint="default" w:ascii="宋体" w:hAnsi="宋体" w:eastAsia="宋体" w:cs="宋体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中层管理岗（财务）</w:t>
            </w:r>
          </w:p>
        </w:tc>
        <w:tc>
          <w:tcPr>
            <w:tcW w:w="819" w:type="dxa"/>
            <w:noWrap w:val="0"/>
            <w:vAlign w:val="center"/>
          </w:tcPr>
          <w:p w14:paraId="1483CB88">
            <w:pPr>
              <w:spacing w:before="65" w:line="270" w:lineRule="exact"/>
              <w:jc w:val="center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97" w:type="dxa"/>
            <w:noWrap w:val="0"/>
            <w:vAlign w:val="center"/>
          </w:tcPr>
          <w:p w14:paraId="70E1941A">
            <w:pPr>
              <w:spacing w:before="65" w:line="228" w:lineRule="auto"/>
              <w:jc w:val="center"/>
              <w:rPr>
                <w:rFonts w:ascii="宋体" w:hAnsi="宋体" w:eastAsia="宋体" w:cs="宋体"/>
                <w:color w:val="0000FF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财务管理、会计学、审计学等相关专业</w:t>
            </w:r>
          </w:p>
        </w:tc>
        <w:tc>
          <w:tcPr>
            <w:tcW w:w="2835" w:type="dxa"/>
            <w:noWrap w:val="0"/>
            <w:vAlign w:val="center"/>
          </w:tcPr>
          <w:p w14:paraId="346833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88" w:lineRule="atLeast"/>
              <w:ind w:left="0" w:leftChars="0" w:right="0" w:rightChars="0"/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本科及以上学历，且具备学士及以上学位</w:t>
            </w:r>
          </w:p>
        </w:tc>
        <w:tc>
          <w:tcPr>
            <w:tcW w:w="2100" w:type="dxa"/>
            <w:noWrap w:val="0"/>
            <w:vAlign w:val="center"/>
          </w:tcPr>
          <w:p w14:paraId="56CCB448">
            <w:pPr>
              <w:spacing w:before="296" w:line="22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>38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周岁以下</w:t>
            </w:r>
          </w:p>
          <w:p w14:paraId="22328FEB">
            <w:pPr>
              <w:spacing w:before="3" w:line="228" w:lineRule="auto"/>
              <w:ind w:left="220" w:leftChars="0"/>
              <w:jc w:val="center"/>
              <w:rPr>
                <w:rFonts w:ascii="宋体" w:hAnsi="宋体" w:eastAsia="宋体" w:cs="宋体"/>
                <w:sz w:val="20"/>
                <w:szCs w:val="20"/>
              </w:rPr>
            </w:pPr>
          </w:p>
        </w:tc>
        <w:tc>
          <w:tcPr>
            <w:tcW w:w="4009" w:type="dxa"/>
            <w:noWrap w:val="0"/>
            <w:vAlign w:val="center"/>
          </w:tcPr>
          <w:p w14:paraId="455038DF">
            <w:pPr>
              <w:pStyle w:val="8"/>
              <w:jc w:val="left"/>
              <w:rPr>
                <w:rFonts w:hint="eastAsia" w:eastAsia="宋体"/>
                <w:sz w:val="20"/>
                <w:szCs w:val="20"/>
                <w:lang w:eastAsia="zh-CN"/>
              </w:rPr>
            </w:pPr>
            <w:r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有注册会计师</w:t>
            </w: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（CPA）证书，具有5年以上财务岗位工作经验，且至少有2年以上财务管理岗位工作经验；有税务师优先</w:t>
            </w:r>
          </w:p>
        </w:tc>
      </w:tr>
      <w:tr w14:paraId="4BB55D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033B06E5">
            <w:pPr>
              <w:pStyle w:val="8"/>
              <w:jc w:val="center"/>
            </w:pPr>
          </w:p>
        </w:tc>
        <w:tc>
          <w:tcPr>
            <w:tcW w:w="1538" w:type="dxa"/>
            <w:vMerge w:val="continue"/>
            <w:noWrap w:val="0"/>
            <w:vAlign w:val="center"/>
          </w:tcPr>
          <w:p w14:paraId="5AC0BC41">
            <w:pPr>
              <w:pStyle w:val="8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46340279">
            <w:pPr>
              <w:spacing w:before="65" w:line="270" w:lineRule="exact"/>
              <w:jc w:val="center"/>
              <w:rPr>
                <w:rFonts w:hint="default" w:ascii="宋体" w:hAnsi="宋体" w:eastAsia="宋体" w:cs="宋体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会计主管</w:t>
            </w:r>
          </w:p>
        </w:tc>
        <w:tc>
          <w:tcPr>
            <w:tcW w:w="819" w:type="dxa"/>
            <w:noWrap w:val="0"/>
            <w:vAlign w:val="center"/>
          </w:tcPr>
          <w:p w14:paraId="5899AB67">
            <w:pPr>
              <w:spacing w:before="65" w:line="270" w:lineRule="exact"/>
              <w:jc w:val="center"/>
              <w:rPr>
                <w:rFonts w:hint="default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97" w:type="dxa"/>
            <w:noWrap w:val="0"/>
            <w:vAlign w:val="center"/>
          </w:tcPr>
          <w:p w14:paraId="0D0E7D0C">
            <w:pPr>
              <w:spacing w:before="65" w:line="270" w:lineRule="exact"/>
              <w:jc w:val="center"/>
              <w:rPr>
                <w:rFonts w:hint="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财务管理、会计学、审计学等相关专业</w:t>
            </w:r>
          </w:p>
        </w:tc>
        <w:tc>
          <w:tcPr>
            <w:tcW w:w="2835" w:type="dxa"/>
            <w:noWrap w:val="0"/>
            <w:vAlign w:val="center"/>
          </w:tcPr>
          <w:p w14:paraId="082195CB">
            <w:pPr>
              <w:spacing w:before="65" w:line="270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本科及以上学历，且具备学士及以上学位</w:t>
            </w:r>
          </w:p>
        </w:tc>
        <w:tc>
          <w:tcPr>
            <w:tcW w:w="2100" w:type="dxa"/>
            <w:noWrap w:val="0"/>
            <w:vAlign w:val="center"/>
          </w:tcPr>
          <w:p w14:paraId="55A8A26E">
            <w:pPr>
              <w:spacing w:before="296" w:line="229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6"/>
                <w:sz w:val="21"/>
                <w:szCs w:val="21"/>
                <w:lang w:val="en-US" w:eastAsia="zh-CN"/>
              </w:rPr>
              <w:t>38</w:t>
            </w:r>
            <w:r>
              <w:rPr>
                <w:rFonts w:ascii="宋体" w:hAnsi="宋体" w:eastAsia="宋体" w:cs="宋体"/>
                <w:spacing w:val="6"/>
                <w:sz w:val="21"/>
                <w:szCs w:val="21"/>
              </w:rPr>
              <w:t>周岁以下</w:t>
            </w:r>
          </w:p>
          <w:p w14:paraId="7C7EA1CB">
            <w:pPr>
              <w:spacing w:before="65" w:line="270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009" w:type="dxa"/>
            <w:noWrap w:val="0"/>
            <w:vAlign w:val="center"/>
          </w:tcPr>
          <w:p w14:paraId="3010D19C">
            <w:pPr>
              <w:spacing w:before="65" w:line="270" w:lineRule="exact"/>
              <w:jc w:val="left"/>
              <w:rPr>
                <w:rFonts w:hint="eastAsia" w:ascii="Arial" w:hAnsi="Arial" w:eastAsia="宋体" w:cs="Arial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en-US"/>
              </w:rPr>
              <w:t>具有</w:t>
            </w: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中级</w:t>
            </w: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en-US"/>
              </w:rPr>
              <w:t>会计职称</w:t>
            </w: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，具有3年以上</w:t>
            </w: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财务岗位工作经验；有注册会计师（CPA）或中级审计师优先</w:t>
            </w:r>
          </w:p>
        </w:tc>
      </w:tr>
      <w:tr w14:paraId="02C669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0" w:hRule="atLeast"/>
        </w:trPr>
        <w:tc>
          <w:tcPr>
            <w:tcW w:w="709" w:type="dxa"/>
            <w:vMerge w:val="continue"/>
            <w:noWrap w:val="0"/>
            <w:vAlign w:val="center"/>
          </w:tcPr>
          <w:p w14:paraId="131E7C3D">
            <w:pPr>
              <w:pStyle w:val="8"/>
              <w:jc w:val="center"/>
            </w:pPr>
          </w:p>
        </w:tc>
        <w:tc>
          <w:tcPr>
            <w:tcW w:w="1538" w:type="dxa"/>
            <w:vMerge w:val="continue"/>
            <w:noWrap w:val="0"/>
            <w:vAlign w:val="center"/>
          </w:tcPr>
          <w:p w14:paraId="211B6D09">
            <w:pPr>
              <w:pStyle w:val="8"/>
              <w:jc w:val="center"/>
              <w:rPr>
                <w:sz w:val="20"/>
                <w:szCs w:val="20"/>
              </w:rPr>
            </w:pPr>
          </w:p>
        </w:tc>
        <w:tc>
          <w:tcPr>
            <w:tcW w:w="1381" w:type="dxa"/>
            <w:noWrap w:val="0"/>
            <w:vAlign w:val="center"/>
          </w:tcPr>
          <w:p w14:paraId="5888DF71">
            <w:pPr>
              <w:spacing w:before="65" w:line="270" w:lineRule="exact"/>
              <w:jc w:val="center"/>
              <w:rPr>
                <w:rFonts w:hint="eastAsia" w:ascii="宋体" w:hAnsi="宋体" w:eastAsia="宋体" w:cs="宋体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财务人员</w:t>
            </w:r>
          </w:p>
        </w:tc>
        <w:tc>
          <w:tcPr>
            <w:tcW w:w="819" w:type="dxa"/>
            <w:noWrap w:val="0"/>
            <w:vAlign w:val="center"/>
          </w:tcPr>
          <w:p w14:paraId="5B4284FE">
            <w:pPr>
              <w:spacing w:before="65" w:line="270" w:lineRule="exact"/>
              <w:jc w:val="center"/>
              <w:rPr>
                <w:rFonts w:hint="eastAsia" w:ascii="宋体" w:hAnsi="宋体" w:eastAsia="宋体" w:cs="宋体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97" w:type="dxa"/>
            <w:noWrap w:val="0"/>
            <w:vAlign w:val="center"/>
          </w:tcPr>
          <w:p w14:paraId="760E28F1">
            <w:pPr>
              <w:spacing w:before="65" w:line="270" w:lineRule="exact"/>
              <w:jc w:val="center"/>
              <w:rPr>
                <w:rFonts w:hint="eastAsia" w:ascii="宋体" w:hAnsi="宋体" w:eastAsia="宋体" w:cs="宋体"/>
                <w:position w:val="1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财务管理、会计学、审计学等相关专业</w:t>
            </w:r>
          </w:p>
        </w:tc>
        <w:tc>
          <w:tcPr>
            <w:tcW w:w="2835" w:type="dxa"/>
            <w:noWrap w:val="0"/>
            <w:vAlign w:val="center"/>
          </w:tcPr>
          <w:p w14:paraId="0E102F9B">
            <w:pPr>
              <w:spacing w:before="65" w:line="270" w:lineRule="exact"/>
              <w:jc w:val="center"/>
              <w:rPr>
                <w:rStyle w:val="6"/>
                <w:rFonts w:hint="eastAsia" w:ascii="宋体" w:hAnsi="宋体" w:eastAsia="宋体" w:cs="宋体"/>
                <w:b w:val="0"/>
                <w:bCs w:val="0"/>
                <w:snapToGrid w:val="0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本科及以上学历，且具备学士及以上学位</w:t>
            </w:r>
          </w:p>
        </w:tc>
        <w:tc>
          <w:tcPr>
            <w:tcW w:w="2100" w:type="dxa"/>
            <w:noWrap w:val="0"/>
            <w:vAlign w:val="center"/>
          </w:tcPr>
          <w:p w14:paraId="1D065525">
            <w:pPr>
              <w:spacing w:before="65" w:line="270" w:lineRule="exact"/>
              <w:jc w:val="center"/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30周岁以下</w:t>
            </w:r>
          </w:p>
          <w:p w14:paraId="178B0813">
            <w:pPr>
              <w:spacing w:before="65" w:line="270" w:lineRule="exact"/>
              <w:jc w:val="center"/>
              <w:rPr>
                <w:rFonts w:ascii="宋体" w:hAnsi="宋体" w:eastAsia="宋体" w:cs="宋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  <w:tc>
          <w:tcPr>
            <w:tcW w:w="4009" w:type="dxa"/>
            <w:noWrap w:val="0"/>
            <w:vAlign w:val="center"/>
          </w:tcPr>
          <w:p w14:paraId="63BAE9AD">
            <w:pPr>
              <w:spacing w:before="65" w:line="270" w:lineRule="exact"/>
              <w:jc w:val="left"/>
              <w:rPr>
                <w:rFonts w:hint="eastAsia" w:ascii="Arial" w:hAnsi="Arial" w:eastAsia="Arial" w:cs="Arial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en-US"/>
              </w:rPr>
              <w:t>有初级会计职称</w:t>
            </w:r>
            <w:r>
              <w:rPr>
                <w:rFonts w:hint="eastAsia" w:ascii="宋体" w:hAnsi="宋体" w:eastAsia="宋体" w:cs="宋体"/>
                <w:position w:val="1"/>
                <w:sz w:val="21"/>
                <w:szCs w:val="21"/>
                <w:lang w:val="en-US" w:eastAsia="zh-CN"/>
              </w:rPr>
              <w:t>，具有1年以上</w:t>
            </w:r>
            <w:r>
              <w:rPr>
                <w:rFonts w:hint="eastAsia" w:eastAsia="宋体" w:cs="Arial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财务岗位工作经验</w:t>
            </w:r>
          </w:p>
        </w:tc>
      </w:tr>
    </w:tbl>
    <w:p w14:paraId="7AD4A2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1" w:line="560" w:lineRule="exact"/>
        <w:ind w:right="278"/>
        <w:textAlignment w:val="baseline"/>
        <w:rPr>
          <w:rFonts w:hint="eastAsia" w:ascii="Times New Roman" w:hAnsi="Times New Roman" w:eastAsia="仿宋_GB2312" w:cs="Times New Roman"/>
          <w:snapToGrid/>
          <w:kern w:val="2"/>
          <w:sz w:val="32"/>
          <w:szCs w:val="32"/>
          <w:lang w:val="en-US" w:eastAsia="zh-CN" w:bidi="ar-SA"/>
        </w:rPr>
        <w:sectPr>
          <w:pgSz w:w="16838" w:h="11906" w:orient="landscape"/>
          <w:pgMar w:top="720" w:right="720" w:bottom="720" w:left="72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 w14:paraId="4167254E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ED2B61"/>
    <w:rsid w:val="1DED2B61"/>
    <w:rsid w:val="2445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398</Words>
  <Characters>409</Characters>
  <Lines>0</Lines>
  <Paragraphs>0</Paragraphs>
  <TotalTime>0</TotalTime>
  <ScaleCrop>false</ScaleCrop>
  <LinksUpToDate>false</LinksUpToDate>
  <CharactersWithSpaces>409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2026-09-02T02:37:00Z</dcterms:created>
  <dc:creator>给我留½口吃的</dc:creator>
  <cp:lastModifiedBy>给我留½口吃的</cp:lastModifiedBy>
  <dcterms:modified xsi:type="dcterms:W3CDTF">2026-09-02T06:48:19Z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82DD5868077C499F901B795AA4A7846B_11</vt:lpwstr>
  </property>
  <property fmtid="{D5CDD505-2E9C-101B-9397-08002B2CF9AE}" pid="4" name="KSOTemplateDocerSaveRecord">
    <vt:lpwstr>eyJoZGlkIjoiOThhOTY3YzVlZWUzNzZmYjI5ZjY1MTEwMjYzYmE3ZGUiLCJ1c2VySWQiOiI3MjU3MTMxNTUifQ==</vt:lpwstr>
  </property>
</Properties>
</file>