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6AE67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天津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康惠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健康产业发展有限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公司公开招聘职位表</w:t>
      </w:r>
    </w:p>
    <w:tbl>
      <w:tblPr>
        <w:tblStyle w:val="2"/>
        <w:tblW w:w="15068" w:type="dxa"/>
        <w:tblInd w:w="10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619"/>
        <w:gridCol w:w="1365"/>
        <w:gridCol w:w="5184"/>
        <w:gridCol w:w="5458"/>
        <w:gridCol w:w="777"/>
      </w:tblGrid>
      <w:tr w14:paraId="40C1CF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58823F00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序 号</w:t>
            </w:r>
          </w:p>
        </w:tc>
        <w:tc>
          <w:tcPr>
            <w:tcW w:w="161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17B7C6A8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部 门</w:t>
            </w:r>
          </w:p>
        </w:tc>
        <w:tc>
          <w:tcPr>
            <w:tcW w:w="1365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004CE4D7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岗位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5184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20F3BC5D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岗位职责</w:t>
            </w:r>
          </w:p>
        </w:tc>
        <w:tc>
          <w:tcPr>
            <w:tcW w:w="5458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418DEE5D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任职资格</w:t>
            </w:r>
          </w:p>
        </w:tc>
        <w:tc>
          <w:tcPr>
            <w:tcW w:w="77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7CFE3EF2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招聘计划数量</w:t>
            </w:r>
          </w:p>
        </w:tc>
      </w:tr>
      <w:tr w14:paraId="36621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2" w:hRule="atLeast"/>
        </w:trPr>
        <w:tc>
          <w:tcPr>
            <w:tcW w:w="6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2CB4E811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1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2C09F955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lang w:val="en-US" w:eastAsia="zh-CN"/>
              </w:rPr>
              <w:t>运营管理</w:t>
            </w:r>
          </w:p>
          <w:p w14:paraId="33379C55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lang w:val="en-US" w:eastAsia="zh-CN"/>
              </w:rPr>
              <w:t>中心</w:t>
            </w:r>
          </w:p>
        </w:tc>
        <w:tc>
          <w:tcPr>
            <w:tcW w:w="1365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1A141A72">
            <w:pPr>
              <w:widowControl/>
              <w:tabs>
                <w:tab w:val="left" w:pos="312"/>
              </w:tabs>
              <w:jc w:val="center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运营</w:t>
            </w:r>
          </w:p>
          <w:p w14:paraId="77753FA5">
            <w:pPr>
              <w:widowControl/>
              <w:tabs>
                <w:tab w:val="left" w:pos="312"/>
              </w:tabs>
              <w:jc w:val="center"/>
              <w:textAlignment w:val="bottom"/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管理岗</w:t>
            </w:r>
          </w:p>
        </w:tc>
        <w:tc>
          <w:tcPr>
            <w:tcW w:w="5184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227CE864">
            <w:pP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1.负责机构养老、社区居家养老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服务的市场推广与营销策划，推动品牌宣传与市场占有率的提升；</w:t>
            </w:r>
          </w:p>
          <w:p w14:paraId="36A65C44">
            <w:pPr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</w:rPr>
              <w:t>负责市场调研与分析，跟踪养老行业市场动态及竞争对手情况，定期输出市场分析报告，为经营决策提供依据；</w:t>
            </w:r>
          </w:p>
          <w:p w14:paraId="32E26B82">
            <w:pPr>
              <w:widowControl/>
              <w:tabs>
                <w:tab w:val="left" w:pos="312"/>
              </w:tabs>
              <w:jc w:val="left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按照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民政、卫健、医保等部门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要求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统筹品牌管理与宣传推广活动；</w:t>
            </w:r>
          </w:p>
          <w:p w14:paraId="5E0950C0">
            <w:pPr>
              <w:widowControl/>
              <w:tabs>
                <w:tab w:val="left" w:pos="312"/>
              </w:tabs>
              <w:jc w:val="left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.完成领导交办的其他工作。</w:t>
            </w:r>
          </w:p>
        </w:tc>
        <w:tc>
          <w:tcPr>
            <w:tcW w:w="5458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407D8C2C">
            <w:pPr>
              <w:widowControl/>
              <w:tabs>
                <w:tab w:val="left" w:pos="312"/>
              </w:tabs>
              <w:jc w:val="left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年龄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highlight w:val="none"/>
              </w:rPr>
              <w:t>3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周岁及以下，大学本科及以上学历；</w:t>
            </w:r>
          </w:p>
          <w:p w14:paraId="3D65279B">
            <w:pPr>
              <w:widowControl/>
              <w:tabs>
                <w:tab w:val="left" w:pos="312"/>
              </w:tabs>
              <w:jc w:val="left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2.具有3年及以上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市场营销管理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或运营管理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相关工作经验；</w:t>
            </w:r>
          </w:p>
          <w:p w14:paraId="5DD11BAF">
            <w:pPr>
              <w:widowControl/>
              <w:tabs>
                <w:tab w:val="left" w:pos="312"/>
              </w:tabs>
              <w:jc w:val="left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3.熟悉养老行业政策法规及运营流程，具备较强的组织协调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highlight w:val="none"/>
              </w:rPr>
              <w:t>文字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和语言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表达能力；</w:t>
            </w:r>
          </w:p>
          <w:p w14:paraId="266BBAAE">
            <w:pPr>
              <w:widowControl/>
              <w:tabs>
                <w:tab w:val="left" w:pos="312"/>
              </w:tabs>
              <w:jc w:val="left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4.特别优秀的，条件可适当放宽。</w:t>
            </w:r>
          </w:p>
        </w:tc>
        <w:tc>
          <w:tcPr>
            <w:tcW w:w="77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0DE57264"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color w:val="0F1115"/>
                <w:sz w:val="22"/>
                <w:szCs w:val="22"/>
              </w:rPr>
              <w:t>1名</w:t>
            </w:r>
          </w:p>
        </w:tc>
      </w:tr>
      <w:tr w14:paraId="5EA10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2" w:hRule="atLeast"/>
        </w:trPr>
        <w:tc>
          <w:tcPr>
            <w:tcW w:w="6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73F82648"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1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11E19C8F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lang w:val="en-US" w:eastAsia="zh-CN"/>
              </w:rPr>
              <w:t>创新发展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</w:rPr>
              <w:t>部</w:t>
            </w:r>
          </w:p>
        </w:tc>
        <w:tc>
          <w:tcPr>
            <w:tcW w:w="1365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15BA398B">
            <w:pPr>
              <w:widowControl/>
              <w:tabs>
                <w:tab w:val="left" w:pos="312"/>
              </w:tabs>
              <w:jc w:val="center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业务</w:t>
            </w:r>
          </w:p>
          <w:p w14:paraId="173FCBEE">
            <w:pPr>
              <w:widowControl/>
              <w:tabs>
                <w:tab w:val="left" w:pos="312"/>
              </w:tabs>
              <w:jc w:val="center"/>
              <w:textAlignment w:val="bottom"/>
              <w:rPr>
                <w:rFonts w:hint="default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规划岗</w:t>
            </w:r>
          </w:p>
        </w:tc>
        <w:tc>
          <w:tcPr>
            <w:tcW w:w="5184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057F22DC">
            <w:pPr>
              <w:widowControl/>
              <w:tabs>
                <w:tab w:val="left" w:pos="312"/>
                <w:tab w:val="left" w:pos="720"/>
              </w:tabs>
              <w:jc w:val="left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1.负责养老行业政策研究与市场分析，制定公司发展战略及年度创新规划；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2.负责新项目调研、选址、可行性研究、投资测算及商务洽谈；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3.负责养老产品与服务模式创新；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4.完成领导交办的其他工作。</w:t>
            </w:r>
          </w:p>
        </w:tc>
        <w:tc>
          <w:tcPr>
            <w:tcW w:w="5458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79690AA4">
            <w:pPr>
              <w:widowControl/>
              <w:tabs>
                <w:tab w:val="left" w:pos="312"/>
              </w:tabs>
              <w:jc w:val="left"/>
              <w:textAlignment w:val="bottom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1.年龄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highlight w:val="none"/>
              </w:rPr>
              <w:t>3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周岁及以下，大学本科及以上学历；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2.具有3年及以上战略研究、项目管理、投资分析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相关工作经验；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3.具备较强的市场分析能力、创新思维和商务谈判能力；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</w:rPr>
              <w:t>4.特别优秀的，条件可适当放宽。</w:t>
            </w:r>
          </w:p>
        </w:tc>
        <w:tc>
          <w:tcPr>
            <w:tcW w:w="77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4DCA22AC">
            <w:pPr>
              <w:widowControl/>
              <w:jc w:val="center"/>
              <w:textAlignment w:val="center"/>
              <w:rPr>
                <w:rFonts w:ascii="Segoe UI" w:hAnsi="Segoe UI" w:cs="Segoe UI"/>
                <w:color w:val="0F1115"/>
                <w:sz w:val="22"/>
                <w:szCs w:val="22"/>
              </w:rPr>
            </w:pPr>
            <w:r>
              <w:rPr>
                <w:rFonts w:ascii="Segoe UI" w:hAnsi="Segoe UI" w:cs="Segoe UI"/>
                <w:color w:val="0F1115"/>
                <w:sz w:val="22"/>
                <w:szCs w:val="22"/>
              </w:rPr>
              <w:t>1名</w:t>
            </w:r>
          </w:p>
        </w:tc>
      </w:tr>
    </w:tbl>
    <w:p w14:paraId="6424AC3C">
      <w:pPr>
        <w:ind w:firstLine="482" w:firstLineChars="200"/>
        <w:rPr>
          <w:rFonts w:hint="eastAsia" w:ascii="仿宋_GB2312" w:hAnsi="楷体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/>
          <w:color w:val="000000"/>
          <w:kern w:val="0"/>
          <w:sz w:val="24"/>
          <w:szCs w:val="24"/>
        </w:rPr>
        <w:t>注：</w:t>
      </w:r>
      <w:r>
        <w:rPr>
          <w:rFonts w:ascii="仿宋_GB2312" w:eastAsia="仿宋_GB2312" w:cs="仿宋_GB2312"/>
          <w:b/>
          <w:bCs/>
          <w:color w:val="000000"/>
          <w:kern w:val="0"/>
          <w:sz w:val="24"/>
          <w:szCs w:val="24"/>
        </w:rPr>
        <w:t>以上岗位年龄及工作</w:t>
      </w:r>
      <w:r>
        <w:rPr>
          <w:rFonts w:hint="eastAsia" w:ascii="仿宋_GB2312" w:eastAsia="仿宋_GB2312" w:cs="仿宋_GB2312"/>
          <w:b/>
          <w:bCs/>
          <w:color w:val="000000"/>
          <w:kern w:val="0"/>
          <w:sz w:val="24"/>
          <w:szCs w:val="24"/>
        </w:rPr>
        <w:t>经历</w:t>
      </w:r>
      <w:r>
        <w:rPr>
          <w:rFonts w:ascii="仿宋_GB2312" w:eastAsia="仿宋_GB2312" w:cs="仿宋_GB2312"/>
          <w:b/>
          <w:bCs/>
          <w:color w:val="000000"/>
          <w:kern w:val="0"/>
          <w:sz w:val="24"/>
          <w:szCs w:val="24"/>
        </w:rPr>
        <w:t>计算</w:t>
      </w:r>
      <w:r>
        <w:rPr>
          <w:rFonts w:hint="eastAsia" w:ascii="仿宋_GB2312" w:eastAsia="仿宋_GB2312" w:cs="仿宋_GB2312"/>
          <w:b/>
          <w:bCs/>
          <w:color w:val="000000"/>
          <w:kern w:val="0"/>
          <w:sz w:val="24"/>
          <w:szCs w:val="24"/>
        </w:rPr>
        <w:t>，</w:t>
      </w:r>
      <w:r>
        <w:rPr>
          <w:rFonts w:ascii="仿宋_GB2312" w:eastAsia="仿宋_GB2312" w:cs="仿宋_GB2312"/>
          <w:b/>
          <w:bCs/>
          <w:color w:val="000000"/>
          <w:kern w:val="0"/>
          <w:sz w:val="24"/>
          <w:szCs w:val="24"/>
        </w:rPr>
        <w:t>截止时间为公告发布之日。</w:t>
      </w:r>
    </w:p>
    <w:sectPr>
      <w:pgSz w:w="16838" w:h="11906" w:orient="landscape"/>
      <w:pgMar w:top="760" w:right="1440" w:bottom="106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AB6FB6"/>
    <w:rsid w:val="0C5B0590"/>
    <w:rsid w:val="17A86363"/>
    <w:rsid w:val="181B49A2"/>
    <w:rsid w:val="19A102FE"/>
    <w:rsid w:val="24A67310"/>
    <w:rsid w:val="27AB6FB6"/>
    <w:rsid w:val="3C002300"/>
    <w:rsid w:val="432E3C17"/>
    <w:rsid w:val="465D7A8F"/>
    <w:rsid w:val="63FF151B"/>
    <w:rsid w:val="67A96019"/>
    <w:rsid w:val="6AEA7356"/>
    <w:rsid w:val="74FD269E"/>
    <w:rsid w:val="7DC0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050d2be3-586e-46be-b6c2-6a7778ad15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756</Words>
  <Characters>776</Characters>
  <Lines>0</Lines>
  <Paragraphs>0</Paragraphs>
  <TotalTime>38</TotalTime>
  <ScaleCrop>false</ScaleCrop>
  <LinksUpToDate>false</LinksUpToDate>
  <CharactersWithSpaces>778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2026-07-16T08:50:00Z</dcterms:created>
  <dc:creator>赵晴</dc:creator>
  <cp:lastModifiedBy>猫猫</cp:lastModifiedBy>
  <dcterms:modified xsi:type="dcterms:W3CDTF">2026-09-08T02:22:52Z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DE95DD3839584E258B8EBD03DEEFA04A_13</vt:lpwstr>
  </property>
  <property fmtid="{D5CDD505-2E9C-101B-9397-08002B2CF9AE}" pid="4" name="KSOTemplateDocerSaveRecord">
    <vt:lpwstr>eyJoZGlkIjoiOGJiYzFjMzRhNjc1YjQ2YjM5YTJiMmRhNDM0MTMxOTciLCJ1c2VySWQiOiI0NjIzODkyMTkifQ==</vt:lpwstr>
  </property>
</Properties>
</file>