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F52B9D">
      <w:pPr>
        <w:rPr>
          <w:rFonts w:hint="default" w:ascii="黑体" w:hAnsi="黑体" w:eastAsia="黑体"/>
          <w:color w:val="auto"/>
          <w:sz w:val="32"/>
          <w:lang w:val="en" w:eastAsia="zh-CN"/>
        </w:rPr>
      </w:pPr>
      <w:bookmarkStart w:id="0" w:name="_GoBack"/>
      <w:bookmarkEnd w:id="0"/>
      <w:r>
        <w:rPr>
          <w:rFonts w:hint="eastAsia" w:ascii="黑体" w:hAnsi="黑体" w:eastAsia="黑体"/>
          <w:color w:val="auto"/>
          <w:sz w:val="32"/>
          <w:lang w:eastAsia="zh-CN"/>
        </w:rPr>
        <w:t>附件</w:t>
      </w:r>
      <w:r>
        <w:rPr>
          <w:rFonts w:hint="eastAsia" w:ascii="黑体" w:hAnsi="黑体" w:eastAsia="黑体"/>
          <w:color w:val="auto"/>
          <w:sz w:val="32"/>
          <w:lang w:val="en-US" w:eastAsia="zh-CN"/>
        </w:rPr>
        <w:t>6</w:t>
      </w:r>
    </w:p>
    <w:p w14:paraId="5BFD5869">
      <w:pPr>
        <w:ind w:left="0" w:leftChars="0" w:right="0" w:rightChars="0" w:firstLine="0" w:firstLineChars="0"/>
        <w:jc w:val="center"/>
        <w:rPr>
          <w:rFonts w:hint="eastAsia" w:ascii="方正小标宋_GBK" w:hAnsi="方正小标宋_GBK" w:eastAsia="方正小标宋_GBK"/>
          <w:color w:val="auto"/>
          <w:sz w:val="44"/>
          <w:lang w:val="en-US" w:eastAsia="zh-CN"/>
        </w:rPr>
      </w:pPr>
      <w:r>
        <w:rPr>
          <w:rFonts w:hint="eastAsia" w:ascii="方正小标宋_GBK" w:hAnsi="方正小标宋_GBK" w:eastAsia="方正小标宋_GBK"/>
          <w:color w:val="auto"/>
          <w:sz w:val="44"/>
          <w:lang w:val="en-US" w:eastAsia="zh-CN"/>
        </w:rPr>
        <w:t>同意报考证明</w:t>
      </w:r>
    </w:p>
    <w:p w14:paraId="75B870B1">
      <w:pPr>
        <w:rPr>
          <w:rFonts w:hint="eastAsia" w:ascii="仿宋_GB2312" w:hAnsi="仿宋_GB2312" w:eastAsia="仿宋_GB2312"/>
          <w:color w:val="auto"/>
          <w:sz w:val="32"/>
          <w:lang w:val="en-US" w:eastAsia="zh-CN"/>
        </w:rPr>
      </w:pPr>
    </w:p>
    <w:p w14:paraId="0383D8C4">
      <w:pPr>
        <w:rPr>
          <w:rFonts w:hint="eastAsia" w:ascii="仿宋_GB2312" w:hAnsi="仿宋_GB2312" w:eastAsia="仿宋_GB2312"/>
          <w:color w:val="auto"/>
          <w:sz w:val="32"/>
          <w:lang w:val="en-US" w:eastAsia="zh-CN"/>
        </w:rPr>
      </w:pPr>
      <w:r>
        <w:rPr>
          <w:rFonts w:hint="eastAsia" w:ascii="仿宋_GB2312" w:hAnsi="仿宋_GB2312" w:eastAsia="仿宋_GB2312"/>
          <w:color w:val="auto"/>
          <w:sz w:val="32"/>
          <w:lang w:val="en-US" w:eastAsia="zh-CN"/>
        </w:rPr>
        <w:t>海南省第二人民医院：</w:t>
      </w:r>
    </w:p>
    <w:p w14:paraId="5E8752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/>
          <w:color w:val="auto"/>
          <w:sz w:val="32"/>
          <w:lang w:eastAsia="zh-CN"/>
        </w:rPr>
      </w:pPr>
      <w:r>
        <w:rPr>
          <w:rFonts w:hint="eastAsia" w:ascii="仿宋_GB2312" w:hAnsi="仿宋_GB2312" w:eastAsia="仿宋_GB2312"/>
          <w:color w:val="auto"/>
          <w:sz w:val="32"/>
          <w:lang w:val="en-US" w:eastAsia="zh-CN"/>
        </w:rPr>
        <w:t>兹有我单位</w:t>
      </w:r>
      <w:r>
        <w:rPr>
          <w:rFonts w:hint="eastAsia" w:ascii="仿宋_GB2312" w:hAnsi="仿宋_GB2312" w:eastAsia="仿宋_GB2312"/>
          <w:color w:val="auto"/>
          <w:sz w:val="32"/>
          <w:u w:val="single" w:color="auto"/>
          <w:lang w:val="en-US" w:eastAsia="zh-CN"/>
        </w:rPr>
        <w:t xml:space="preserve">         </w:t>
      </w:r>
      <w:r>
        <w:rPr>
          <w:rFonts w:hint="eastAsia" w:ascii="仿宋_GB2312" w:hAnsi="仿宋_GB2312" w:eastAsia="仿宋_GB2312"/>
          <w:color w:val="auto"/>
          <w:sz w:val="32"/>
          <w:u w:val="none" w:color="auto"/>
          <w:lang w:val="en-US" w:eastAsia="zh-CN"/>
        </w:rPr>
        <w:t>同志（身份证号码：</w:t>
      </w:r>
      <w:r>
        <w:rPr>
          <w:rFonts w:hint="eastAsia" w:ascii="仿宋_GB2312" w:hAnsi="仿宋_GB2312" w:eastAsia="仿宋_GB2312"/>
          <w:color w:val="auto"/>
          <w:sz w:val="32"/>
          <w:u w:val="single" w:color="auto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/>
          <w:color w:val="auto"/>
          <w:sz w:val="32"/>
          <w:u w:val="none" w:color="auto"/>
          <w:lang w:val="en-US" w:eastAsia="zh-CN"/>
        </w:rPr>
        <w:t>），报名参加</w:t>
      </w:r>
      <w:r>
        <w:rPr>
          <w:rFonts w:hint="eastAsia" w:ascii="仿宋_GB2312" w:hAnsi="仿宋_GB2312" w:eastAsia="仿宋_GB2312"/>
          <w:color w:val="auto"/>
          <w:sz w:val="32"/>
          <w:lang w:eastAsia="zh-CN"/>
        </w:rPr>
        <w:t>海南省</w:t>
      </w:r>
      <w:r>
        <w:rPr>
          <w:rFonts w:hint="eastAsia" w:ascii="仿宋_GB2312" w:hAnsi="仿宋_GB2312" w:eastAsia="仿宋_GB2312"/>
          <w:color w:val="auto"/>
          <w:sz w:val="32"/>
          <w:lang w:val="en-US" w:eastAsia="zh-CN"/>
        </w:rPr>
        <w:t>第二人民医院</w:t>
      </w:r>
      <w:r>
        <w:rPr>
          <w:rFonts w:hint="eastAsia" w:ascii="仿宋_GB2312" w:hAnsi="仿宋_GB2312" w:eastAsia="仿宋_GB2312"/>
          <w:color w:val="auto"/>
          <w:sz w:val="32"/>
        </w:rPr>
        <w:t>20</w:t>
      </w:r>
      <w:r>
        <w:rPr>
          <w:rFonts w:hint="eastAsia" w:ascii="仿宋_GB2312" w:hAnsi="仿宋_GB2312" w:eastAsia="仿宋_GB2312"/>
          <w:color w:val="auto"/>
          <w:sz w:val="32"/>
          <w:lang w:val="en-US" w:eastAsia="zh-CN"/>
        </w:rPr>
        <w:t>26</w:t>
      </w:r>
      <w:r>
        <w:rPr>
          <w:rFonts w:hint="eastAsia" w:ascii="仿宋_GB2312" w:hAnsi="仿宋_GB2312" w:eastAsia="仿宋_GB2312"/>
          <w:color w:val="auto"/>
          <w:sz w:val="32"/>
        </w:rPr>
        <w:t>年</w:t>
      </w:r>
      <w:r>
        <w:rPr>
          <w:rFonts w:hint="eastAsia" w:ascii="仿宋_GB2312" w:hAnsi="仿宋_GB2312" w:eastAsia="仿宋_GB2312"/>
          <w:color w:val="auto"/>
          <w:sz w:val="32"/>
          <w:lang w:val="en-US" w:eastAsia="zh-CN"/>
        </w:rPr>
        <w:t>考核招聘工作人员考试</w:t>
      </w:r>
      <w:r>
        <w:rPr>
          <w:rFonts w:hint="eastAsia" w:ascii="仿宋_GB2312" w:hAnsi="仿宋_GB2312" w:eastAsia="仿宋_GB2312"/>
          <w:color w:val="auto"/>
          <w:sz w:val="32"/>
          <w:lang w:eastAsia="zh-CN"/>
        </w:rPr>
        <w:t>。我单位同意其报考，其如被贵单位聘用，将配合贵单位办理其档案、党团、人事关系的移交手续。</w:t>
      </w:r>
    </w:p>
    <w:p w14:paraId="1B5F0C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/>
          <w:color w:val="auto"/>
          <w:sz w:val="32"/>
          <w:lang w:eastAsia="zh-CN"/>
        </w:rPr>
      </w:pPr>
      <w:r>
        <w:rPr>
          <w:rFonts w:hint="eastAsia" w:ascii="仿宋_GB2312" w:hAnsi="仿宋_GB2312" w:eastAsia="仿宋_GB2312"/>
          <w:color w:val="auto"/>
          <w:sz w:val="32"/>
          <w:lang w:eastAsia="zh-CN"/>
        </w:rPr>
        <w:t>（联系人：</w:t>
      </w:r>
      <w:r>
        <w:rPr>
          <w:rFonts w:hint="eastAsia" w:ascii="仿宋_GB2312" w:hAnsi="仿宋_GB2312" w:eastAsia="仿宋_GB2312"/>
          <w:color w:val="auto"/>
          <w:sz w:val="32"/>
          <w:lang w:val="en-US" w:eastAsia="zh-CN"/>
        </w:rPr>
        <w:t xml:space="preserve">          </w:t>
      </w:r>
      <w:r>
        <w:rPr>
          <w:rFonts w:hint="eastAsia" w:ascii="仿宋_GB2312" w:hAnsi="仿宋_GB2312" w:eastAsia="仿宋_GB2312"/>
          <w:color w:val="auto"/>
          <w:sz w:val="32"/>
          <w:lang w:eastAsia="zh-CN"/>
        </w:rPr>
        <w:t>联系电话：</w:t>
      </w:r>
      <w:r>
        <w:rPr>
          <w:rFonts w:hint="eastAsia" w:ascii="仿宋_GB2312" w:hAnsi="仿宋_GB2312" w:eastAsia="仿宋_GB2312"/>
          <w:color w:val="auto"/>
          <w:sz w:val="32"/>
          <w:lang w:val="en-US" w:eastAsia="zh-CN"/>
        </w:rPr>
        <w:t xml:space="preserve">                 ）</w:t>
      </w:r>
    </w:p>
    <w:p w14:paraId="0D132486">
      <w:pPr>
        <w:rPr>
          <w:rFonts w:hint="eastAsia" w:ascii="仿宋_GB2312" w:hAnsi="仿宋_GB2312" w:eastAsia="仿宋_GB2312"/>
          <w:color w:val="auto"/>
          <w:sz w:val="32"/>
          <w:lang w:eastAsia="zh-CN"/>
        </w:rPr>
      </w:pPr>
    </w:p>
    <w:p w14:paraId="34BFC34B">
      <w:pPr>
        <w:rPr>
          <w:rFonts w:hint="eastAsia" w:ascii="仿宋_GB2312" w:hAnsi="仿宋_GB2312" w:eastAsia="仿宋_GB2312"/>
          <w:color w:val="auto"/>
          <w:sz w:val="32"/>
          <w:lang w:eastAsia="zh-CN"/>
        </w:rPr>
      </w:pPr>
    </w:p>
    <w:p w14:paraId="725AD177">
      <w:pPr>
        <w:ind w:left="0" w:leftChars="0" w:right="0" w:rightChars="0" w:firstLine="0" w:firstLineChars="0"/>
        <w:jc w:val="center"/>
        <w:rPr>
          <w:rFonts w:hint="eastAsia" w:ascii="仿宋_GB2312" w:hAnsi="仿宋_GB2312" w:eastAsia="仿宋_GB2312"/>
          <w:color w:val="auto"/>
          <w:sz w:val="32"/>
          <w:lang w:val="en-US" w:eastAsia="zh-CN"/>
        </w:rPr>
      </w:pPr>
      <w:r>
        <w:rPr>
          <w:rFonts w:hint="eastAsia" w:ascii="仿宋_GB2312" w:hAnsi="仿宋_GB2312" w:eastAsia="仿宋_GB2312"/>
          <w:color w:val="auto"/>
          <w:sz w:val="32"/>
          <w:lang w:eastAsia="zh-CN"/>
        </w:rPr>
        <w:t>所在单位（盖章）：</w:t>
      </w:r>
      <w:r>
        <w:rPr>
          <w:rFonts w:hint="eastAsia" w:ascii="仿宋_GB2312" w:hAnsi="仿宋_GB2312" w:eastAsia="仿宋_GB2312"/>
          <w:color w:val="auto"/>
          <w:sz w:val="32"/>
          <w:lang w:val="en-US" w:eastAsia="zh-CN"/>
        </w:rPr>
        <w:t xml:space="preserve">              上级主管部门（盖章）：</w:t>
      </w:r>
    </w:p>
    <w:p w14:paraId="0B9BDAC4">
      <w:pPr>
        <w:ind w:left="0" w:leftChars="0" w:right="0" w:rightChars="0" w:firstLine="0" w:firstLineChars="0"/>
        <w:jc w:val="center"/>
        <w:rPr>
          <w:rFonts w:hint="eastAsia" w:ascii="仿宋_GB2312" w:hAnsi="仿宋_GB2312" w:eastAsia="仿宋_GB2312"/>
          <w:color w:val="auto"/>
          <w:sz w:val="32"/>
          <w:lang w:eastAsia="zh-CN"/>
        </w:rPr>
      </w:pPr>
      <w:r>
        <w:rPr>
          <w:rFonts w:hint="eastAsia" w:ascii="仿宋_GB2312" w:hAnsi="仿宋_GB2312" w:eastAsia="仿宋_GB2312"/>
          <w:color w:val="auto"/>
          <w:sz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/>
          <w:color w:val="auto"/>
          <w:sz w:val="32"/>
          <w:lang w:eastAsia="zh-CN"/>
        </w:rPr>
        <w:t>年</w:t>
      </w:r>
      <w:r>
        <w:rPr>
          <w:rFonts w:hint="eastAsia" w:ascii="仿宋_GB2312" w:hAnsi="仿宋_GB2312" w:eastAsia="仿宋_GB2312"/>
          <w:color w:val="auto"/>
          <w:sz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/>
          <w:color w:val="auto"/>
          <w:sz w:val="32"/>
          <w:lang w:eastAsia="zh-CN"/>
        </w:rPr>
        <w:t>月</w:t>
      </w:r>
      <w:r>
        <w:rPr>
          <w:rFonts w:hint="eastAsia" w:ascii="仿宋_GB2312" w:hAnsi="仿宋_GB2312" w:eastAsia="仿宋_GB2312"/>
          <w:color w:val="auto"/>
          <w:sz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/>
          <w:color w:val="auto"/>
          <w:sz w:val="32"/>
          <w:lang w:eastAsia="zh-CN"/>
        </w:rPr>
        <w:t>日</w:t>
      </w:r>
      <w:r>
        <w:rPr>
          <w:rFonts w:hint="eastAsia" w:ascii="仿宋_GB2312" w:hAnsi="仿宋_GB2312" w:eastAsia="仿宋_GB2312"/>
          <w:color w:val="auto"/>
          <w:sz w:val="32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/>
          <w:color w:val="auto"/>
          <w:sz w:val="32"/>
          <w:lang w:eastAsia="zh-CN"/>
        </w:rPr>
        <w:t>年</w:t>
      </w:r>
      <w:r>
        <w:rPr>
          <w:rFonts w:hint="eastAsia" w:ascii="仿宋_GB2312" w:hAnsi="仿宋_GB2312" w:eastAsia="仿宋_GB2312"/>
          <w:color w:val="auto"/>
          <w:sz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/>
          <w:color w:val="auto"/>
          <w:sz w:val="32"/>
          <w:lang w:eastAsia="zh-CN"/>
        </w:rPr>
        <w:t>月</w:t>
      </w:r>
      <w:r>
        <w:rPr>
          <w:rFonts w:hint="eastAsia" w:ascii="仿宋_GB2312" w:hAnsi="仿宋_GB2312" w:eastAsia="仿宋_GB2312"/>
          <w:color w:val="auto"/>
          <w:sz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/>
          <w:color w:val="auto"/>
          <w:sz w:val="32"/>
          <w:lang w:eastAsia="zh-CN"/>
        </w:rPr>
        <w:t>日</w:t>
      </w:r>
    </w:p>
    <w:p w14:paraId="3277B07D">
      <w:pPr>
        <w:rPr>
          <w:rFonts w:hint="eastAsia" w:ascii="仿宋_GB2312" w:hAnsi="仿宋_GB2312" w:eastAsia="仿宋_GB2312"/>
          <w:color w:val="auto"/>
          <w:sz w:val="32"/>
          <w:lang w:val="en-US" w:eastAsia="zh-CN"/>
        </w:rPr>
      </w:pPr>
      <w:r>
        <w:rPr>
          <w:rFonts w:hint="eastAsia" w:ascii="仿宋_GB2312" w:hAnsi="仿宋_GB2312" w:eastAsia="仿宋_GB2312"/>
          <w:color w:val="auto"/>
          <w:sz w:val="32"/>
          <w:lang w:val="en-US" w:eastAsia="zh-CN"/>
        </w:rPr>
        <w:t xml:space="preserve"> </w:t>
      </w:r>
    </w:p>
    <w:p w14:paraId="5758FD71">
      <w:pPr>
        <w:rPr>
          <w:rFonts w:hint="eastAsia" w:ascii="仿宋_GB2312" w:hAnsi="仿宋_GB2312" w:eastAsia="仿宋_GB2312"/>
          <w:color w:val="auto"/>
          <w:sz w:val="30"/>
          <w:lang w:val="en-US" w:eastAsia="zh-CN"/>
        </w:rPr>
      </w:pPr>
      <w:r>
        <w:rPr>
          <w:rFonts w:hint="eastAsia" w:ascii="仿宋_GB2312" w:hAnsi="仿宋_GB2312" w:eastAsia="仿宋_GB2312"/>
          <w:color w:val="auto"/>
          <w:sz w:val="30"/>
          <w:lang w:val="en-US" w:eastAsia="zh-CN"/>
        </w:rPr>
        <w:t>（本单位有相应批准权限的，只需要本单位同意盖章即可；如本单位无相应批准权限的，需有相应权限的上级主管部门同意并盖章。）</w:t>
      </w:r>
    </w:p>
    <w:p w14:paraId="3E35F0AE">
      <w:pPr>
        <w:tabs>
          <w:tab w:val="left" w:pos="255"/>
        </w:tabs>
        <w:rPr>
          <w:rFonts w:hint="default"/>
          <w:color w:val="auto"/>
          <w:sz w:val="21"/>
          <w:szCs w:val="21"/>
          <w:lang w:val="en-US" w:eastAsia="zh-CN"/>
        </w:rPr>
      </w:pPr>
    </w:p>
    <w:p w14:paraId="28028488">
      <w:pPr>
        <w:pStyle w:val="3"/>
        <w:ind w:left="0" w:leftChars="0" w:firstLine="0" w:firstLineChars="0"/>
        <w:rPr>
          <w:rFonts w:hint="eastAsia"/>
          <w:color w:val="auto"/>
        </w:rPr>
      </w:pPr>
    </w:p>
    <w:sectPr>
      <w:headerReference r:id="rId3" w:type="default"/>
      <w:footerReference r:id="rId4" w:type="default"/>
      <w:pgSz w:w="11906" w:h="16838"/>
      <w:pgMar w:top="1440" w:right="1803" w:bottom="1440" w:left="1803" w:header="851" w:footer="992" w:gutter="0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B1EA806-FCBB-4504-B411-A775F4EF947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BF86F14C-4960-44A7-A9F9-7842347F48C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2525457-AECF-4314-96DE-7592DFE183E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0A822D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CFC0B8">
                          <w:pPr>
                            <w:pStyle w:val="5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 xml:space="preserve">— 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sz w:val="21"/>
                              <w:szCs w:val="21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CFC0B8">
                    <w:pPr>
                      <w:pStyle w:val="5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 xml:space="preserve">— </w:t>
                    </w: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1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sz w:val="21"/>
                        <w:szCs w:val="21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96AE9E">
    <w:pPr>
      <w:pStyle w:val="6"/>
      <w:pBdr>
        <w:bottom w:val="none" w:color="auto" w:sz="0" w:space="0"/>
      </w:pBdr>
      <w:jc w:val="both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lYjE4N2U3Y2NmYWU1OGI0ZDk1ZTM3Y2I0YTg4ZGYifQ=="/>
  </w:docVars>
  <w:rsids>
    <w:rsidRoot w:val="395500C0"/>
    <w:rsid w:val="01B66EA2"/>
    <w:rsid w:val="07B17639"/>
    <w:rsid w:val="07CC4792"/>
    <w:rsid w:val="0A027E1E"/>
    <w:rsid w:val="0B063886"/>
    <w:rsid w:val="19683AD5"/>
    <w:rsid w:val="1C4A05F8"/>
    <w:rsid w:val="1FF8193F"/>
    <w:rsid w:val="23076963"/>
    <w:rsid w:val="247D5BAE"/>
    <w:rsid w:val="28E8012C"/>
    <w:rsid w:val="33442C7A"/>
    <w:rsid w:val="348262F9"/>
    <w:rsid w:val="38196915"/>
    <w:rsid w:val="395500C0"/>
    <w:rsid w:val="3A5B7CB2"/>
    <w:rsid w:val="3A732FFE"/>
    <w:rsid w:val="3B5F2400"/>
    <w:rsid w:val="3BCB56C5"/>
    <w:rsid w:val="3D1912D6"/>
    <w:rsid w:val="3E774662"/>
    <w:rsid w:val="3E9A13F7"/>
    <w:rsid w:val="40714569"/>
    <w:rsid w:val="41890044"/>
    <w:rsid w:val="4CB25ED6"/>
    <w:rsid w:val="540867EC"/>
    <w:rsid w:val="550F74AD"/>
    <w:rsid w:val="59BA648F"/>
    <w:rsid w:val="5EBE093D"/>
    <w:rsid w:val="64C869E5"/>
    <w:rsid w:val="686B1541"/>
    <w:rsid w:val="697B6FE0"/>
    <w:rsid w:val="6A306208"/>
    <w:rsid w:val="6DD62FAC"/>
    <w:rsid w:val="6E775CD9"/>
    <w:rsid w:val="749333AA"/>
    <w:rsid w:val="77FB4EF3"/>
    <w:rsid w:val="78E87593"/>
    <w:rsid w:val="79022590"/>
    <w:rsid w:val="7A5C7CA2"/>
    <w:rsid w:val="7BB00E61"/>
    <w:rsid w:val="DFF6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unhideWhenUsed/>
    <w:qFormat/>
    <w:uiPriority w:val="99"/>
    <w:pPr>
      <w:ind w:firstLine="420"/>
    </w:pPr>
  </w:style>
  <w:style w:type="paragraph" w:styleId="4">
    <w:name w:val="toa heading"/>
    <w:basedOn w:val="1"/>
    <w:next w:val="1"/>
    <w:qFormat/>
    <w:uiPriority w:val="0"/>
    <w:rPr>
      <w:rFonts w:ascii="Arial" w:hAnsi="Arial"/>
      <w:sz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2"/>
    <w:basedOn w:val="1"/>
    <w:next w:val="1"/>
    <w:qFormat/>
    <w:uiPriority w:val="0"/>
    <w:pPr>
      <w:ind w:left="200" w:leftChars="200"/>
    </w:pPr>
  </w:style>
  <w:style w:type="paragraph" w:styleId="8">
    <w:name w:val="Normal (Web)"/>
    <w:basedOn w:val="1"/>
    <w:qFormat/>
    <w:uiPriority w:val="0"/>
    <w:rPr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basedOn w:val="11"/>
    <w:qFormat/>
    <w:uiPriority w:val="0"/>
  </w:style>
  <w:style w:type="character" w:styleId="14">
    <w:name w:val="Hyperlink"/>
    <w:basedOn w:val="11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五指山市（通什镇）</Company>
  <Pages>1</Pages>
  <Words>9047</Words>
  <Characters>9632</Characters>
  <Lines>0</Lines>
  <Paragraphs>0</Paragraphs>
  <TotalTime>1</TotalTime>
  <ScaleCrop>false</ScaleCrop>
  <LinksUpToDate>false</LinksUpToDate>
  <CharactersWithSpaces>9956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2023-05-15T15:03:00Z</dcterms:created>
  <dc:creator>亚历</dc:creator>
  <cp:lastModifiedBy>亚历</cp:lastModifiedBy>
  <cp:lastPrinted>2025-07-09T16:10:00Z</cp:lastPrinted>
  <dcterms:modified xsi:type="dcterms:W3CDTF">2026-08-15T03:31:23Z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EE21453DB46B40C0903DC8D1FD66385E_13</vt:lpwstr>
  </property>
  <property fmtid="{D5CDD505-2E9C-101B-9397-08002B2CF9AE}" pid="4" name="KSOTemplateDocerSaveRecord">
    <vt:lpwstr>eyJoZGlkIjoiNzJlYjE4N2U3Y2NmYWU1OGI0ZDk1ZTM3Y2I0YTg4ZGYiLCJ1c2VySWQiOiI3MzM5MjQ2MTIifQ==</vt:lpwstr>
  </property>
</Properties>
</file>