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32DC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u w:val="none"/>
          <w:shd w:val="clear" w:fill="FFFFFF"/>
          <w:lang w:val="en-US" w:eastAsia="zh-CN"/>
        </w:rPr>
        <w:t>附件1</w:t>
      </w:r>
    </w:p>
    <w:p w14:paraId="5E5A04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val="en-US" w:eastAsia="zh-CN"/>
        </w:rPr>
        <w:t>海南省第二人民医院2026年考核招聘事业编工作人员岗位表</w:t>
      </w:r>
    </w:p>
    <w:tbl>
      <w:tblPr>
        <w:tblStyle w:val="10"/>
        <w:tblW w:w="14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2250"/>
        <w:gridCol w:w="699"/>
        <w:gridCol w:w="1788"/>
        <w:gridCol w:w="1052"/>
        <w:gridCol w:w="4312"/>
        <w:gridCol w:w="1965"/>
        <w:gridCol w:w="825"/>
        <w:gridCol w:w="793"/>
      </w:tblGrid>
      <w:tr w14:paraId="7A115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474" w:type="dxa"/>
            <w:vAlign w:val="center"/>
          </w:tcPr>
          <w:p w14:paraId="765E5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250" w:type="dxa"/>
            <w:vAlign w:val="center"/>
          </w:tcPr>
          <w:p w14:paraId="1A34A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699" w:type="dxa"/>
            <w:vAlign w:val="center"/>
          </w:tcPr>
          <w:p w14:paraId="459F0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439D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9EF6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7EB65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062C4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3A1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资格条件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575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</w:p>
          <w:p w14:paraId="58084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方式</w:t>
            </w:r>
          </w:p>
        </w:tc>
        <w:tc>
          <w:tcPr>
            <w:tcW w:w="793" w:type="dxa"/>
            <w:vAlign w:val="center"/>
          </w:tcPr>
          <w:p w14:paraId="2287F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  <w:p w14:paraId="63AB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</w:tr>
      <w:tr w14:paraId="0F644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vAlign w:val="center"/>
          </w:tcPr>
          <w:p w14:paraId="3CC1D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250" w:type="dxa"/>
            <w:vAlign w:val="center"/>
          </w:tcPr>
          <w:p w14:paraId="655F8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胡大一心脏中心</w:t>
            </w:r>
          </w:p>
          <w:p w14:paraId="08298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699" w:type="dxa"/>
            <w:vAlign w:val="center"/>
          </w:tcPr>
          <w:p w14:paraId="304E8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E1B7AD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7CB7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61B35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43CCD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061CF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研究生：内科学（100201）</w:t>
            </w:r>
          </w:p>
          <w:p w14:paraId="3B05F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960" w:firstLineChars="4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影像医学与核医学(100207)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00665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  <w:woUserID w:val="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  <w:woUserID w:val="1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  <w:woUserID w:val="1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61DA4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54BC8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13379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vAlign w:val="center"/>
          </w:tcPr>
          <w:p w14:paraId="0A06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250" w:type="dxa"/>
            <w:vAlign w:val="center"/>
          </w:tcPr>
          <w:p w14:paraId="187AC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凌锋神经医学中心</w:t>
            </w:r>
          </w:p>
          <w:p w14:paraId="64909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699" w:type="dxa"/>
            <w:vAlign w:val="center"/>
          </w:tcPr>
          <w:p w14:paraId="6461B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489358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2C5F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6626E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55DC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3A70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研究生：外科学（100210）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86A7A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8875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6F1E4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399DF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719F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250" w:type="dxa"/>
            <w:vAlign w:val="center"/>
          </w:tcPr>
          <w:p w14:paraId="231D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内科类科室</w:t>
            </w:r>
          </w:p>
          <w:p w14:paraId="58543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699" w:type="dxa"/>
            <w:vAlign w:val="center"/>
          </w:tcPr>
          <w:p w14:paraId="619F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84F81A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436F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5B68F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5ADF2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4E964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研究生：内科学（100201）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26D48F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DDAD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157FC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4A31A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5DBB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250" w:type="dxa"/>
            <w:vAlign w:val="center"/>
          </w:tcPr>
          <w:p w14:paraId="27D4F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外科类科室</w:t>
            </w:r>
          </w:p>
          <w:p w14:paraId="491B09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699" w:type="dxa"/>
            <w:vAlign w:val="center"/>
          </w:tcPr>
          <w:p w14:paraId="5B79C9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4965A3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9860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05B23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059B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032B4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研究生：外科学（100210）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0FF0AC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A454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18687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4CAB2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775DC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50" w:type="dxa"/>
            <w:vAlign w:val="center"/>
          </w:tcPr>
          <w:p w14:paraId="166C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儿科主治医师</w:t>
            </w:r>
          </w:p>
        </w:tc>
        <w:tc>
          <w:tcPr>
            <w:tcW w:w="699" w:type="dxa"/>
            <w:vAlign w:val="center"/>
          </w:tcPr>
          <w:p w14:paraId="40371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E0C29F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1E4B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5035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35C1C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01E6A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720" w:firstLineChars="30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儿科学（100207TK）</w:t>
            </w:r>
          </w:p>
          <w:p w14:paraId="23C26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研究生：儿科学（100202）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688AF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839D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7F284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32E05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8DED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250" w:type="dxa"/>
            <w:vAlign w:val="center"/>
          </w:tcPr>
          <w:p w14:paraId="4D62A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中医科主治医师</w:t>
            </w:r>
          </w:p>
        </w:tc>
        <w:tc>
          <w:tcPr>
            <w:tcW w:w="699" w:type="dxa"/>
            <w:vAlign w:val="center"/>
          </w:tcPr>
          <w:p w14:paraId="1EDBF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BC9F2B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F69E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32D64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30D63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本科：中医学（100501K）</w:t>
            </w:r>
          </w:p>
          <w:p w14:paraId="20D77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研究生：中医内科学（100506）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3F01B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4615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53CE1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2FAA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AF88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250" w:type="dxa"/>
            <w:vAlign w:val="center"/>
          </w:tcPr>
          <w:p w14:paraId="6C4E4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麻醉科主治医师</w:t>
            </w:r>
          </w:p>
        </w:tc>
        <w:tc>
          <w:tcPr>
            <w:tcW w:w="699" w:type="dxa"/>
            <w:vAlign w:val="center"/>
          </w:tcPr>
          <w:p w14:paraId="4BCC2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2DD83B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102AE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2616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6D7A8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0B4C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720" w:firstLineChars="30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麻醉学（100202TK）</w:t>
            </w:r>
          </w:p>
          <w:p w14:paraId="76F00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研究生：麻醉学（100217）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3BCEEA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25FEB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24B74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25B8B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FA89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250" w:type="dxa"/>
            <w:vAlign w:val="center"/>
          </w:tcPr>
          <w:p w14:paraId="2A544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眼耳鼻喉科</w:t>
            </w:r>
          </w:p>
          <w:p w14:paraId="0C4BD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主治医师</w:t>
            </w:r>
          </w:p>
        </w:tc>
        <w:tc>
          <w:tcPr>
            <w:tcW w:w="699" w:type="dxa"/>
            <w:vAlign w:val="center"/>
          </w:tcPr>
          <w:p w14:paraId="20A55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64582F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7C00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16E78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53986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17B92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研究生：眼科学（100212）</w:t>
            </w:r>
          </w:p>
          <w:p w14:paraId="31BB0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 w:firstLine="960" w:firstLineChars="4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耳鼻咽喉科学（100213）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B0935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11B7F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789FD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3443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3934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250" w:type="dxa"/>
            <w:vAlign w:val="center"/>
          </w:tcPr>
          <w:p w14:paraId="2B6A6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口腔科主治医师</w:t>
            </w:r>
          </w:p>
        </w:tc>
        <w:tc>
          <w:tcPr>
            <w:tcW w:w="699" w:type="dxa"/>
            <w:vAlign w:val="center"/>
          </w:tcPr>
          <w:p w14:paraId="3A207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96AFA2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9EC0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74ECC2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3FD22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本科：口腔医学（100301K）</w:t>
            </w:r>
          </w:p>
          <w:p w14:paraId="3BB82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研究生：口腔临床医学（100302）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5E7739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F55B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719A9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58B87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6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03EC6C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250" w:type="dxa"/>
            <w:vAlign w:val="center"/>
          </w:tcPr>
          <w:p w14:paraId="2B5C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超声科主治医师</w:t>
            </w:r>
          </w:p>
        </w:tc>
        <w:tc>
          <w:tcPr>
            <w:tcW w:w="699" w:type="dxa"/>
            <w:vAlign w:val="center"/>
          </w:tcPr>
          <w:p w14:paraId="78E3D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7DD1A3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47D39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32031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74F36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本科：临床医学（100201K）</w:t>
            </w:r>
          </w:p>
          <w:p w14:paraId="4C97D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医学影像学（100203TK）</w:t>
            </w:r>
          </w:p>
          <w:p w14:paraId="0295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研究生：影像医学与核医学(100207)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BEE64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3C647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vAlign w:val="center"/>
          </w:tcPr>
          <w:p w14:paraId="7CFAF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0E723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0123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250" w:type="dxa"/>
            <w:vAlign w:val="center"/>
          </w:tcPr>
          <w:p w14:paraId="72BE9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主管护师</w:t>
            </w:r>
          </w:p>
        </w:tc>
        <w:tc>
          <w:tcPr>
            <w:tcW w:w="699" w:type="dxa"/>
            <w:vAlign w:val="center"/>
          </w:tcPr>
          <w:p w14:paraId="23A1F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97A8F0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40AE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096A8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720" w:right="0" w:hanging="720" w:hangingChars="30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本科：护理学（101101K）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助产学（101102TK）</w:t>
            </w:r>
          </w:p>
          <w:p w14:paraId="5251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720" w:right="0" w:hanging="720" w:hangingChars="30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研究生：护理学（1011）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DE2B3B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D2F8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</w:p>
        </w:tc>
        <w:tc>
          <w:tcPr>
            <w:tcW w:w="793" w:type="dxa"/>
            <w:vAlign w:val="center"/>
          </w:tcPr>
          <w:p w14:paraId="5179B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51569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62262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250" w:type="dxa"/>
            <w:vAlign w:val="center"/>
          </w:tcPr>
          <w:p w14:paraId="51C33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康复主管技师</w:t>
            </w:r>
          </w:p>
        </w:tc>
        <w:tc>
          <w:tcPr>
            <w:tcW w:w="699" w:type="dxa"/>
            <w:vAlign w:val="center"/>
          </w:tcPr>
          <w:p w14:paraId="78FDC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7B24B9F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BD2A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30B23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康复治疗学（101005）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康复物理治疗（101009T）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康复作业治疗（101010T）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BEC5C2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5A1AF0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</w:p>
        </w:tc>
        <w:tc>
          <w:tcPr>
            <w:tcW w:w="793" w:type="dxa"/>
            <w:vAlign w:val="center"/>
          </w:tcPr>
          <w:p w14:paraId="086A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1AAB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51538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250" w:type="dxa"/>
            <w:vAlign w:val="center"/>
          </w:tcPr>
          <w:p w14:paraId="7D4A6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检验主管技师</w:t>
            </w:r>
          </w:p>
        </w:tc>
        <w:tc>
          <w:tcPr>
            <w:tcW w:w="699" w:type="dxa"/>
            <w:vAlign w:val="center"/>
          </w:tcPr>
          <w:p w14:paraId="79CD9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213C79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F2D0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7F419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医学检验技术（101001）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79DBCDD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38C7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</w:p>
        </w:tc>
        <w:tc>
          <w:tcPr>
            <w:tcW w:w="793" w:type="dxa"/>
            <w:vAlign w:val="center"/>
          </w:tcPr>
          <w:p w14:paraId="5A40F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228B9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053B0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250" w:type="dxa"/>
            <w:vAlign w:val="center"/>
          </w:tcPr>
          <w:p w14:paraId="71E8F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主管药师</w:t>
            </w:r>
          </w:p>
        </w:tc>
        <w:tc>
          <w:tcPr>
            <w:tcW w:w="699" w:type="dxa"/>
            <w:vAlign w:val="center"/>
          </w:tcPr>
          <w:p w14:paraId="418EE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8AEF4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74B2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1D9F3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720" w:right="0" w:hanging="720" w:hangingChars="30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本科：药学（100701）</w:t>
            </w:r>
          </w:p>
          <w:p w14:paraId="0B869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718" w:leftChars="342" w:right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临床药学（100703TK）</w:t>
            </w:r>
          </w:p>
          <w:p w14:paraId="0C9F4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720" w:right="0" w:hanging="720" w:hangingChars="300"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研究生：药学（1007）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20CEE4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72625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考核</w:t>
            </w:r>
          </w:p>
        </w:tc>
        <w:tc>
          <w:tcPr>
            <w:tcW w:w="793" w:type="dxa"/>
            <w:vAlign w:val="center"/>
          </w:tcPr>
          <w:p w14:paraId="09590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  <w:tr w14:paraId="1ADF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474" w:type="dxa"/>
            <w:shd w:val="clear" w:color="auto" w:fill="auto"/>
            <w:vAlign w:val="center"/>
          </w:tcPr>
          <w:p w14:paraId="1008A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6DADE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财务科会计师</w:t>
            </w:r>
          </w:p>
        </w:tc>
        <w:tc>
          <w:tcPr>
            <w:tcW w:w="699" w:type="dxa"/>
            <w:shd w:val="clear" w:color="auto" w:fill="auto"/>
            <w:vAlign w:val="center"/>
          </w:tcPr>
          <w:p w14:paraId="10AC79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FD7C3B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38周岁及以下，研究生及以上学历年龄可放宽至43周岁及以下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60E9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</w:t>
            </w:r>
          </w:p>
          <w:p w14:paraId="70114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及以上学历</w:t>
            </w:r>
          </w:p>
        </w:tc>
        <w:tc>
          <w:tcPr>
            <w:tcW w:w="4312" w:type="dxa"/>
            <w:shd w:val="clear" w:color="auto" w:fill="auto"/>
            <w:vAlign w:val="center"/>
          </w:tcPr>
          <w:p w14:paraId="763CD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本科：财务管理（120204）</w:t>
            </w:r>
          </w:p>
          <w:p w14:paraId="1708D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firstLine="72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会计学（120203K）</w:t>
            </w:r>
          </w:p>
          <w:p w14:paraId="24F07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right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研究生：会计（1253）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175B71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leftChars="0" w:right="0" w:right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与应聘岗位相应专业的中级及以上职称</w:t>
            </w:r>
            <w:r>
              <w:rPr>
                <w:rFonts w:hint="default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eastAsia="zh-CN" w:bidi="ar-SA"/>
                <w:woUserID w:val="1"/>
              </w:rPr>
              <w:t>，且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聘任为中级及以上职称岗位满1年及以上</w:t>
            </w:r>
          </w:p>
        </w:tc>
        <w:tc>
          <w:tcPr>
            <w:tcW w:w="825" w:type="dxa"/>
            <w:shd w:val="clear" w:color="auto" w:fill="auto"/>
            <w:vAlign w:val="center"/>
          </w:tcPr>
          <w:p w14:paraId="4612F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09F4C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专技岗</w:t>
            </w:r>
          </w:p>
        </w:tc>
      </w:tr>
    </w:tbl>
    <w:p w14:paraId="6855231D">
      <w:pPr>
        <w:rPr>
          <w:rFonts w:hint="eastAsia" w:ascii="Times New Roman" w:hAnsi="Times New Roman" w:cs="Times New Roman"/>
          <w:color w:val="auto"/>
          <w:kern w:val="0"/>
          <w:sz w:val="24"/>
          <w:szCs w:val="24"/>
          <w:lang w:eastAsia="zh-CN" w:bidi="ar"/>
        </w:rPr>
      </w:pP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bidi="ar"/>
        </w:rPr>
        <w:t>注：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 w:bidi="ar"/>
        </w:rPr>
        <w:t>1.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bidi="ar"/>
        </w:rPr>
        <w:t>专业目录，以教育部普通高等学校本科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 w:bidi="ar"/>
        </w:rPr>
        <w:t>专业目录（2026年版）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eastAsia="zh-CN" w:bidi="ar"/>
        </w:rPr>
        <w:t>、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bidi="ar"/>
        </w:rPr>
        <w:t>研究生教育学科专业目录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eastAsia="zh-CN" w:bidi="ar"/>
        </w:rPr>
        <w:t>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 w:bidi="ar"/>
        </w:rPr>
        <w:t>2022年版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eastAsia="zh-CN" w:bidi="ar"/>
        </w:rPr>
        <w:t>）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bidi="ar"/>
        </w:rPr>
        <w:t>为准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eastAsia="zh-CN" w:bidi="ar"/>
        </w:rPr>
        <w:t>；</w:t>
      </w:r>
    </w:p>
    <w:p w14:paraId="28028488">
      <w:pPr>
        <w:ind w:left="637" w:leftChars="228" w:hanging="158" w:hangingChars="66"/>
        <w:rPr>
          <w:rFonts w:hint="eastAsia"/>
          <w:color w:val="auto"/>
        </w:rPr>
      </w:pP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 w:bidi="ar"/>
        </w:rPr>
        <w:t>2.本次招聘中涉及的年龄计算，按照身份证出生日期为准，年龄在18周岁以上、38周岁以下（1987年9月10日至2008年9月9日期间出生）或43周岁及以下（1982年9月10日以后出生）。</w:t>
      </w: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463" w:right="1440" w:bottom="1463" w:left="1440" w:header="851" w:footer="992" w:gutter="0"/>
      <w:cols w:space="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7E2BDD0-42FC-4100-B722-5CB98C287B0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8EC5598-7E5D-44D4-A16C-C856C9BA909D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0A822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CFC0B8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CFC0B8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96AE9E">
    <w:pPr>
      <w:pStyle w:val="6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lYjE4N2U3Y2NmYWU1OGI0ZDk1ZTM3Y2I0YTg4ZGYifQ=="/>
  </w:docVars>
  <w:rsids>
    <w:rsidRoot w:val="395500C0"/>
    <w:rsid w:val="01B66EA2"/>
    <w:rsid w:val="049525BD"/>
    <w:rsid w:val="07B17639"/>
    <w:rsid w:val="07CC4792"/>
    <w:rsid w:val="08843074"/>
    <w:rsid w:val="0A027E1E"/>
    <w:rsid w:val="0B063886"/>
    <w:rsid w:val="19683AD5"/>
    <w:rsid w:val="1C4A05F8"/>
    <w:rsid w:val="1FF8193F"/>
    <w:rsid w:val="22127591"/>
    <w:rsid w:val="23076963"/>
    <w:rsid w:val="247D5BAE"/>
    <w:rsid w:val="28E8012C"/>
    <w:rsid w:val="33442C7A"/>
    <w:rsid w:val="348262F9"/>
    <w:rsid w:val="38196915"/>
    <w:rsid w:val="395500C0"/>
    <w:rsid w:val="3A5B7CB2"/>
    <w:rsid w:val="3A732FFE"/>
    <w:rsid w:val="3B5F2400"/>
    <w:rsid w:val="3BCB56C5"/>
    <w:rsid w:val="3D1912D6"/>
    <w:rsid w:val="3E5C591E"/>
    <w:rsid w:val="3E774662"/>
    <w:rsid w:val="3E9A13F7"/>
    <w:rsid w:val="40714569"/>
    <w:rsid w:val="41890044"/>
    <w:rsid w:val="4CB25ED6"/>
    <w:rsid w:val="540867EC"/>
    <w:rsid w:val="550F74AD"/>
    <w:rsid w:val="59BA648F"/>
    <w:rsid w:val="5DFD637E"/>
    <w:rsid w:val="5EBE093D"/>
    <w:rsid w:val="64C869E5"/>
    <w:rsid w:val="697B6FE0"/>
    <w:rsid w:val="6A306208"/>
    <w:rsid w:val="6DD62FAC"/>
    <w:rsid w:val="6E775CD9"/>
    <w:rsid w:val="749333AA"/>
    <w:rsid w:val="77FB4EF3"/>
    <w:rsid w:val="78E87593"/>
    <w:rsid w:val="79022590"/>
    <w:rsid w:val="7A5C7CA2"/>
    <w:rsid w:val="7BB00E61"/>
    <w:rsid w:val="DFF6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99"/>
    <w:pPr>
      <w:ind w:firstLine="420"/>
    </w:pPr>
  </w:style>
  <w:style w:type="paragraph" w:styleId="4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oc 2"/>
    <w:basedOn w:val="1"/>
    <w:next w:val="1"/>
    <w:qFormat/>
    <w:uiPriority w:val="0"/>
    <w:pPr>
      <w:ind w:left="200" w:leftChars="200"/>
    </w:p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五指山市（通什镇）</Company>
  <Pages>4</Pages>
  <Words>1481</Words>
  <Characters>1733</Characters>
  <Lines>0</Lines>
  <Paragraphs>0</Paragraphs>
  <TotalTime>2</TotalTime>
  <ScaleCrop>false</ScaleCrop>
  <LinksUpToDate>false</LinksUpToDate>
  <CharactersWithSpaces>1733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2023-05-15T15:03:00Z</dcterms:created>
  <dc:creator>亚历</dc:creator>
  <cp:lastModifiedBy>亚历</cp:lastModifiedBy>
  <cp:lastPrinted>2025-07-09T16:10:00Z</cp:lastPrinted>
  <dcterms:modified xsi:type="dcterms:W3CDTF">2026-09-04T10:47:41Z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3881A89E6AFD48F2B1CE50FBAD490235_13</vt:lpwstr>
  </property>
  <property fmtid="{D5CDD505-2E9C-101B-9397-08002B2CF9AE}" pid="4" name="KSOTemplateDocerSaveRecord">
    <vt:lpwstr>eyJoZGlkIjoiNzJlYjE4N2U3Y2NmYWU1OGI0ZDk1ZTM3Y2I0YTg4ZGYiLCJ1c2VySWQiOiI3MzM5MjQ2MTIifQ==</vt:lpwstr>
  </property>
</Properties>
</file>