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7D50B">
      <w:pPr>
        <w:spacing w:line="570" w:lineRule="exact"/>
        <w:rPr>
          <w:rFonts w:hint="eastAsia" w:ascii="方正仿宋_GBK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Times New Roman" w:eastAsia="方正仿宋_GBK" w:cs="方正仿宋_GBK"/>
          <w:color w:val="auto"/>
          <w:sz w:val="32"/>
          <w:szCs w:val="32"/>
          <w:highlight w:val="none"/>
        </w:rPr>
        <w:t>附件：</w:t>
      </w:r>
    </w:p>
    <w:p w14:paraId="47CF7D23">
      <w:pPr>
        <w:spacing w:line="570" w:lineRule="exact"/>
        <w:jc w:val="center"/>
        <w:rPr>
          <w:rFonts w:hint="eastAsia" w:ascii="方正仿宋_GBK" w:hAnsi="Times New Roman" w:eastAsia="方正仿宋_GBK" w:cs="方正仿宋_GBK"/>
          <w:b/>
          <w:color w:val="auto"/>
          <w:sz w:val="36"/>
          <w:szCs w:val="36"/>
          <w:highlight w:val="none"/>
        </w:rPr>
      </w:pPr>
      <w:r>
        <w:rPr>
          <w:rFonts w:hint="eastAsia" w:ascii="方正仿宋_GBK" w:hAnsi="Times New Roman" w:eastAsia="方正仿宋_GBK" w:cs="方正仿宋_GBK"/>
          <w:b/>
          <w:color w:val="auto"/>
          <w:sz w:val="36"/>
          <w:szCs w:val="36"/>
          <w:highlight w:val="none"/>
          <w:lang w:eastAsia="zh-CN"/>
        </w:rPr>
        <w:t>两江新</w:t>
      </w:r>
      <w:r>
        <w:rPr>
          <w:rFonts w:hint="eastAsia" w:ascii="方正仿宋_GBK" w:hAnsi="Times New Roman" w:eastAsia="方正仿宋_GBK" w:cs="方正仿宋_GBK"/>
          <w:b/>
          <w:color w:val="auto"/>
          <w:sz w:val="36"/>
          <w:szCs w:val="36"/>
          <w:highlight w:val="none"/>
        </w:rPr>
        <w:t>区</w:t>
      </w:r>
      <w:r>
        <w:rPr>
          <w:rFonts w:hint="eastAsia" w:ascii="方正仿宋_GBK" w:hAnsi="Times New Roman" w:eastAsia="方正仿宋_GBK" w:cs="方正仿宋_GBK"/>
          <w:b/>
          <w:color w:val="auto"/>
          <w:sz w:val="36"/>
          <w:szCs w:val="36"/>
          <w:highlight w:val="none"/>
          <w:lang w:val="en-US" w:eastAsia="zh-CN"/>
        </w:rPr>
        <w:t>人民医院</w:t>
      </w:r>
      <w:r>
        <w:rPr>
          <w:rFonts w:hint="eastAsia" w:ascii="方正仿宋_GBK" w:hAnsi="Times New Roman" w:eastAsia="方正仿宋_GBK" w:cs="方正仿宋_GBK"/>
          <w:b/>
          <w:color w:val="auto"/>
          <w:sz w:val="36"/>
          <w:szCs w:val="36"/>
          <w:highlight w:val="none"/>
        </w:rPr>
        <w:t>招聘工作人员岗位情况一览表</w:t>
      </w:r>
    </w:p>
    <w:tbl>
      <w:tblPr>
        <w:tblStyle w:val="2"/>
        <w:tblpPr w:leftFromText="180" w:rightFromText="180" w:vertAnchor="text" w:tblpX="109" w:tblpY="421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272"/>
        <w:gridCol w:w="866"/>
        <w:gridCol w:w="2150"/>
        <w:gridCol w:w="1502"/>
        <w:gridCol w:w="960"/>
        <w:gridCol w:w="1185"/>
        <w:gridCol w:w="4853"/>
        <w:gridCol w:w="786"/>
      </w:tblGrid>
      <w:tr w14:paraId="7ABE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54" w:type="dxa"/>
            <w:vMerge w:val="restart"/>
            <w:noWrap w:val="0"/>
            <w:vAlign w:val="center"/>
          </w:tcPr>
          <w:p w14:paraId="0295B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272" w:type="dxa"/>
            <w:vMerge w:val="restart"/>
            <w:noWrap w:val="0"/>
            <w:vAlign w:val="center"/>
          </w:tcPr>
          <w:p w14:paraId="5908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866" w:type="dxa"/>
            <w:vMerge w:val="restart"/>
            <w:noWrap w:val="0"/>
            <w:vAlign w:val="center"/>
          </w:tcPr>
          <w:p w14:paraId="150BE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招聘名额</w:t>
            </w:r>
          </w:p>
        </w:tc>
        <w:tc>
          <w:tcPr>
            <w:tcW w:w="10650" w:type="dxa"/>
            <w:gridSpan w:val="5"/>
            <w:noWrap w:val="0"/>
            <w:vAlign w:val="center"/>
          </w:tcPr>
          <w:p w14:paraId="5A76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招聘条件要求</w:t>
            </w:r>
          </w:p>
        </w:tc>
        <w:tc>
          <w:tcPr>
            <w:tcW w:w="786" w:type="dxa"/>
            <w:vMerge w:val="restart"/>
            <w:noWrap w:val="0"/>
            <w:vAlign w:val="center"/>
          </w:tcPr>
          <w:p w14:paraId="5C8E9FE0">
            <w:pPr>
              <w:spacing w:line="570" w:lineRule="exact"/>
              <w:jc w:val="center"/>
              <w:rPr>
                <w:rFonts w:hint="eastAsia" w:ascii="方正仿宋_GBK" w:hAnsi="Times New Roman" w:eastAsia="方正仿宋_GBK" w:cs="Times New Roman"/>
                <w:color w:val="auto"/>
                <w:w w:val="9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备注</w:t>
            </w:r>
          </w:p>
        </w:tc>
      </w:tr>
      <w:tr w14:paraId="5B7E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54" w:type="dxa"/>
            <w:vMerge w:val="continue"/>
            <w:noWrap w:val="0"/>
            <w:vAlign w:val="center"/>
          </w:tcPr>
          <w:p w14:paraId="3BCF4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  <w:tc>
          <w:tcPr>
            <w:tcW w:w="1272" w:type="dxa"/>
            <w:vMerge w:val="continue"/>
            <w:noWrap w:val="0"/>
            <w:vAlign w:val="center"/>
          </w:tcPr>
          <w:p w14:paraId="383AA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  <w:tc>
          <w:tcPr>
            <w:tcW w:w="866" w:type="dxa"/>
            <w:vMerge w:val="continue"/>
            <w:noWrap w:val="0"/>
            <w:vAlign w:val="center"/>
          </w:tcPr>
          <w:p w14:paraId="12DBA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  <w:tc>
          <w:tcPr>
            <w:tcW w:w="2150" w:type="dxa"/>
            <w:noWrap w:val="0"/>
            <w:vAlign w:val="center"/>
          </w:tcPr>
          <w:p w14:paraId="5ACF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学历</w:t>
            </w:r>
          </w:p>
          <w:p w14:paraId="6FB4D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(学位)</w:t>
            </w:r>
          </w:p>
        </w:tc>
        <w:tc>
          <w:tcPr>
            <w:tcW w:w="1502" w:type="dxa"/>
            <w:noWrap w:val="0"/>
            <w:vAlign w:val="center"/>
          </w:tcPr>
          <w:p w14:paraId="1B860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960" w:type="dxa"/>
            <w:noWrap w:val="0"/>
            <w:vAlign w:val="center"/>
          </w:tcPr>
          <w:p w14:paraId="3EE71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85" w:type="dxa"/>
            <w:noWrap w:val="0"/>
            <w:vAlign w:val="center"/>
          </w:tcPr>
          <w:p w14:paraId="76B1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4853" w:type="dxa"/>
            <w:noWrap w:val="0"/>
            <w:vAlign w:val="center"/>
          </w:tcPr>
          <w:p w14:paraId="38FB5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  <w:t>其它要求</w:t>
            </w:r>
          </w:p>
        </w:tc>
        <w:tc>
          <w:tcPr>
            <w:tcW w:w="786" w:type="dxa"/>
            <w:vMerge w:val="continue"/>
            <w:noWrap w:val="0"/>
            <w:vAlign w:val="center"/>
          </w:tcPr>
          <w:p w14:paraId="6E9138EA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90"/>
                <w:sz w:val="28"/>
                <w:szCs w:val="28"/>
                <w:highlight w:val="none"/>
              </w:rPr>
            </w:pPr>
          </w:p>
        </w:tc>
      </w:tr>
      <w:tr w14:paraId="506D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4F34C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72" w:type="dxa"/>
            <w:noWrap w:val="0"/>
            <w:vAlign w:val="center"/>
          </w:tcPr>
          <w:p w14:paraId="50DD3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临床博士医师</w:t>
            </w:r>
          </w:p>
        </w:tc>
        <w:tc>
          <w:tcPr>
            <w:tcW w:w="866" w:type="dxa"/>
            <w:noWrap w:val="0"/>
            <w:vAlign w:val="center"/>
          </w:tcPr>
          <w:p w14:paraId="187E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150" w:type="dxa"/>
            <w:noWrap w:val="0"/>
            <w:vAlign w:val="center"/>
          </w:tcPr>
          <w:p w14:paraId="7C86D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1502" w:type="dxa"/>
            <w:noWrap w:val="0"/>
            <w:vAlign w:val="center"/>
          </w:tcPr>
          <w:p w14:paraId="77038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960" w:type="dxa"/>
            <w:noWrap w:val="0"/>
            <w:vAlign w:val="center"/>
          </w:tcPr>
          <w:p w14:paraId="165F2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1347F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4853" w:type="dxa"/>
            <w:noWrap w:val="0"/>
            <w:vAlign w:val="center"/>
          </w:tcPr>
          <w:p w14:paraId="68F294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在临床研究领域取得一定成绩，有三甲医院工作经验者优先、有管理经验者优先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u w:val="none"/>
                <w:lang w:val="en-US" w:eastAsia="zh-CN"/>
              </w:rPr>
              <w:t>。</w:t>
            </w:r>
          </w:p>
          <w:p w14:paraId="61465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86" w:type="dxa"/>
            <w:noWrap w:val="0"/>
            <w:vAlign w:val="center"/>
          </w:tcPr>
          <w:p w14:paraId="7487EEF0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BCBC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797C08CA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72" w:type="dxa"/>
            <w:noWrap w:val="0"/>
            <w:vAlign w:val="center"/>
          </w:tcPr>
          <w:p w14:paraId="5EB8D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产科医师</w:t>
            </w:r>
          </w:p>
        </w:tc>
        <w:tc>
          <w:tcPr>
            <w:tcW w:w="866" w:type="dxa"/>
            <w:noWrap w:val="0"/>
            <w:vAlign w:val="center"/>
          </w:tcPr>
          <w:p w14:paraId="39BAE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150" w:type="dxa"/>
            <w:noWrap w:val="0"/>
            <w:vAlign w:val="center"/>
          </w:tcPr>
          <w:p w14:paraId="12F48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博士研究生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1名，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取得相应学位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硕士研究生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2名</w:t>
            </w:r>
          </w:p>
        </w:tc>
        <w:tc>
          <w:tcPr>
            <w:tcW w:w="1502" w:type="dxa"/>
            <w:noWrap w:val="0"/>
            <w:vAlign w:val="center"/>
          </w:tcPr>
          <w:p w14:paraId="07CD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临床医学专业、妇产科专业优先</w:t>
            </w:r>
          </w:p>
        </w:tc>
        <w:tc>
          <w:tcPr>
            <w:tcW w:w="960" w:type="dxa"/>
            <w:noWrap w:val="0"/>
            <w:vAlign w:val="center"/>
          </w:tcPr>
          <w:p w14:paraId="6F165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54FC9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75FEE926">
            <w:pPr>
              <w:bidi w:val="0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取得执业医师资格证、规培证，具有三甲医院规培经历。</w:t>
            </w:r>
          </w:p>
          <w:p w14:paraId="2C5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86" w:type="dxa"/>
            <w:noWrap w:val="0"/>
            <w:vAlign w:val="center"/>
          </w:tcPr>
          <w:p w14:paraId="2F425ED3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B41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754" w:type="dxa"/>
            <w:noWrap w:val="0"/>
            <w:vAlign w:val="center"/>
          </w:tcPr>
          <w:p w14:paraId="6B9F8287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72" w:type="dxa"/>
            <w:noWrap w:val="0"/>
            <w:vAlign w:val="center"/>
          </w:tcPr>
          <w:p w14:paraId="43A63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放射科医师</w:t>
            </w:r>
          </w:p>
        </w:tc>
        <w:tc>
          <w:tcPr>
            <w:tcW w:w="866" w:type="dxa"/>
            <w:noWrap w:val="0"/>
            <w:vAlign w:val="center"/>
          </w:tcPr>
          <w:p w14:paraId="51CC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57B2C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博士研究生并取得相应学位</w:t>
            </w:r>
          </w:p>
        </w:tc>
        <w:tc>
          <w:tcPr>
            <w:tcW w:w="1502" w:type="dxa"/>
            <w:noWrap w:val="0"/>
            <w:vAlign w:val="center"/>
          </w:tcPr>
          <w:p w14:paraId="5FC73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影像医学与核医学、生物医学工程专业</w:t>
            </w:r>
          </w:p>
        </w:tc>
        <w:tc>
          <w:tcPr>
            <w:tcW w:w="960" w:type="dxa"/>
            <w:noWrap w:val="0"/>
            <w:vAlign w:val="center"/>
          </w:tcPr>
          <w:p w14:paraId="1B9BF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56848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79D319C7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取得执业医师资格证书，具备科研能力或潜力。</w:t>
            </w:r>
          </w:p>
          <w:p w14:paraId="66BFE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86" w:type="dxa"/>
            <w:noWrap w:val="0"/>
            <w:vAlign w:val="center"/>
          </w:tcPr>
          <w:p w14:paraId="7762C316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0303A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4" w:type="dxa"/>
            <w:noWrap w:val="0"/>
            <w:vAlign w:val="center"/>
          </w:tcPr>
          <w:p w14:paraId="67ABAAC5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272" w:type="dxa"/>
            <w:noWrap w:val="0"/>
            <w:vAlign w:val="center"/>
          </w:tcPr>
          <w:p w14:paraId="7C1C1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急诊部医师</w:t>
            </w:r>
          </w:p>
        </w:tc>
        <w:tc>
          <w:tcPr>
            <w:tcW w:w="866" w:type="dxa"/>
            <w:noWrap w:val="0"/>
            <w:vAlign w:val="center"/>
          </w:tcPr>
          <w:p w14:paraId="597AB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386F2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3D31E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大内、大外、全科急诊专业</w:t>
            </w:r>
          </w:p>
        </w:tc>
        <w:tc>
          <w:tcPr>
            <w:tcW w:w="960" w:type="dxa"/>
            <w:noWrap w:val="0"/>
            <w:vAlign w:val="center"/>
          </w:tcPr>
          <w:p w14:paraId="5E0EE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0E216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59FAAD9E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取得执业医师资格证书、规培证，具备三甲医院工作经历者优先。</w:t>
            </w:r>
          </w:p>
          <w:p w14:paraId="62C41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86" w:type="dxa"/>
            <w:noWrap w:val="0"/>
            <w:vAlign w:val="center"/>
          </w:tcPr>
          <w:p w14:paraId="428EB0C9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4CEB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52397AEF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272" w:type="dxa"/>
            <w:noWrap w:val="0"/>
            <w:vAlign w:val="center"/>
          </w:tcPr>
          <w:p w14:paraId="697B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心身医学科医师</w:t>
            </w:r>
          </w:p>
          <w:p w14:paraId="77F3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66" w:type="dxa"/>
            <w:noWrap w:val="0"/>
            <w:vAlign w:val="center"/>
          </w:tcPr>
          <w:p w14:paraId="2FE30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51564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全日制硕士研究生及以上学历、博士优先</w:t>
            </w:r>
          </w:p>
        </w:tc>
        <w:tc>
          <w:tcPr>
            <w:tcW w:w="1502" w:type="dxa"/>
            <w:noWrap w:val="0"/>
            <w:vAlign w:val="center"/>
          </w:tcPr>
          <w:p w14:paraId="5275B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精神病与精神卫生方向</w:t>
            </w:r>
          </w:p>
        </w:tc>
        <w:tc>
          <w:tcPr>
            <w:tcW w:w="960" w:type="dxa"/>
            <w:noWrap w:val="0"/>
            <w:vAlign w:val="center"/>
          </w:tcPr>
          <w:p w14:paraId="3FC74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7D4CD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74FB8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取得执业医师资格证书，在三级甲等综合医院有临床工作经验者</w:t>
            </w:r>
          </w:p>
        </w:tc>
        <w:tc>
          <w:tcPr>
            <w:tcW w:w="786" w:type="dxa"/>
            <w:noWrap w:val="0"/>
            <w:vAlign w:val="center"/>
          </w:tcPr>
          <w:p w14:paraId="39109174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7E5D4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45643395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 w14:paraId="358D9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心身医学科心理治疗师</w:t>
            </w:r>
          </w:p>
        </w:tc>
        <w:tc>
          <w:tcPr>
            <w:tcW w:w="866" w:type="dxa"/>
            <w:noWrap w:val="0"/>
            <w:vAlign w:val="center"/>
          </w:tcPr>
          <w:p w14:paraId="233FD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0ACDB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60A29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心理学相关专业</w:t>
            </w:r>
          </w:p>
        </w:tc>
        <w:tc>
          <w:tcPr>
            <w:tcW w:w="960" w:type="dxa"/>
            <w:noWrap w:val="0"/>
            <w:vAlign w:val="center"/>
          </w:tcPr>
          <w:p w14:paraId="1DAC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女性</w:t>
            </w:r>
          </w:p>
        </w:tc>
        <w:tc>
          <w:tcPr>
            <w:tcW w:w="1185" w:type="dxa"/>
            <w:noWrap w:val="0"/>
            <w:vAlign w:val="center"/>
          </w:tcPr>
          <w:p w14:paraId="595F7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4853" w:type="dxa"/>
            <w:noWrap w:val="0"/>
            <w:vAlign w:val="center"/>
          </w:tcPr>
          <w:p w14:paraId="3EC07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取得国家心理治疗师证，熟练掌握精神分析、认知行为治疗、家庭治疗、创伤、躯体治疗等理论及应用，个案数量1000+人次，参与督导数量200+</w:t>
            </w:r>
          </w:p>
        </w:tc>
        <w:tc>
          <w:tcPr>
            <w:tcW w:w="786" w:type="dxa"/>
            <w:noWrap w:val="0"/>
            <w:vAlign w:val="center"/>
          </w:tcPr>
          <w:p w14:paraId="6B96FC90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6BAD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7B66E3DA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272" w:type="dxa"/>
            <w:noWrap w:val="0"/>
            <w:vAlign w:val="center"/>
          </w:tcPr>
          <w:p w14:paraId="154E1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介入科医师</w:t>
            </w:r>
          </w:p>
        </w:tc>
        <w:tc>
          <w:tcPr>
            <w:tcW w:w="866" w:type="dxa"/>
            <w:noWrap w:val="0"/>
            <w:vAlign w:val="center"/>
          </w:tcPr>
          <w:p w14:paraId="1171F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0A854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6CBFF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医学相关专业</w:t>
            </w:r>
          </w:p>
        </w:tc>
        <w:tc>
          <w:tcPr>
            <w:tcW w:w="960" w:type="dxa"/>
            <w:noWrap w:val="0"/>
            <w:vAlign w:val="center"/>
          </w:tcPr>
          <w:p w14:paraId="1EA6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6544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5830D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取得执业医师证，具备三甲医院介入科规培工作经验，具备3年及以上介入工作经验者优先</w:t>
            </w:r>
          </w:p>
        </w:tc>
        <w:tc>
          <w:tcPr>
            <w:tcW w:w="786" w:type="dxa"/>
            <w:noWrap w:val="0"/>
            <w:vAlign w:val="center"/>
          </w:tcPr>
          <w:p w14:paraId="2F0FEC2A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0EC6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754" w:type="dxa"/>
            <w:noWrap w:val="0"/>
            <w:vAlign w:val="center"/>
          </w:tcPr>
          <w:p w14:paraId="221B6D32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272" w:type="dxa"/>
            <w:noWrap w:val="0"/>
            <w:vAlign w:val="center"/>
          </w:tcPr>
          <w:p w14:paraId="64CE2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整形外科（医美抗衰中心）医师</w:t>
            </w:r>
          </w:p>
        </w:tc>
        <w:tc>
          <w:tcPr>
            <w:tcW w:w="866" w:type="dxa"/>
            <w:noWrap w:val="0"/>
            <w:vAlign w:val="center"/>
          </w:tcPr>
          <w:p w14:paraId="5C91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38773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68ED6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整形外科专业</w:t>
            </w:r>
          </w:p>
        </w:tc>
        <w:tc>
          <w:tcPr>
            <w:tcW w:w="960" w:type="dxa"/>
            <w:noWrap w:val="0"/>
            <w:vAlign w:val="center"/>
          </w:tcPr>
          <w:p w14:paraId="241D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3F2DC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26F95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医师资格证，具备3年及以上公立医院整形外科工作经验，熟练掌握各项手术配台，可独立操作吸脂、注射等整形手术，形象气质佳，沟通能力强，团队意识强，服从科室管理，能力特别优秀者可适当放宽招聘条件</w:t>
            </w:r>
          </w:p>
        </w:tc>
        <w:tc>
          <w:tcPr>
            <w:tcW w:w="786" w:type="dxa"/>
            <w:noWrap w:val="0"/>
            <w:vAlign w:val="center"/>
          </w:tcPr>
          <w:p w14:paraId="13F94003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2B11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72A386E1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272" w:type="dxa"/>
            <w:noWrap w:val="0"/>
            <w:vAlign w:val="center"/>
          </w:tcPr>
          <w:p w14:paraId="3F0D1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骨科中心（创伤）显微外科医师</w:t>
            </w:r>
          </w:p>
        </w:tc>
        <w:tc>
          <w:tcPr>
            <w:tcW w:w="866" w:type="dxa"/>
            <w:noWrap w:val="0"/>
            <w:vAlign w:val="center"/>
          </w:tcPr>
          <w:p w14:paraId="10E6D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60FF2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原则上要求全日制硕士研究生及以上学历、确系紧缺性人才经考核合格可放宽至全日制本科学历</w:t>
            </w:r>
          </w:p>
        </w:tc>
        <w:tc>
          <w:tcPr>
            <w:tcW w:w="1502" w:type="dxa"/>
            <w:noWrap w:val="0"/>
            <w:vAlign w:val="center"/>
          </w:tcPr>
          <w:p w14:paraId="2C3EC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外科学相关专业</w:t>
            </w:r>
          </w:p>
        </w:tc>
        <w:tc>
          <w:tcPr>
            <w:tcW w:w="960" w:type="dxa"/>
            <w:noWrap w:val="0"/>
            <w:vAlign w:val="center"/>
          </w:tcPr>
          <w:p w14:paraId="668C2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男性</w:t>
            </w:r>
          </w:p>
        </w:tc>
        <w:tc>
          <w:tcPr>
            <w:tcW w:w="1185" w:type="dxa"/>
            <w:noWrap w:val="0"/>
            <w:vAlign w:val="center"/>
          </w:tcPr>
          <w:p w14:paraId="6491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40周岁及以下</w:t>
            </w:r>
          </w:p>
        </w:tc>
        <w:tc>
          <w:tcPr>
            <w:tcW w:w="4853" w:type="dxa"/>
            <w:noWrap w:val="0"/>
            <w:vAlign w:val="center"/>
          </w:tcPr>
          <w:p w14:paraId="651B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取得主治医师资格及以上，从事手外显微外科、主刀相应手术200台以上，且显微技术熟练、经验丰富</w:t>
            </w:r>
          </w:p>
        </w:tc>
        <w:tc>
          <w:tcPr>
            <w:tcW w:w="786" w:type="dxa"/>
            <w:noWrap w:val="0"/>
            <w:vAlign w:val="center"/>
          </w:tcPr>
          <w:p w14:paraId="44C5D74D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295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37EFC438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272" w:type="dxa"/>
            <w:noWrap w:val="0"/>
            <w:vAlign w:val="center"/>
          </w:tcPr>
          <w:p w14:paraId="0F050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重症医学科医师</w:t>
            </w:r>
          </w:p>
        </w:tc>
        <w:tc>
          <w:tcPr>
            <w:tcW w:w="866" w:type="dxa"/>
            <w:noWrap w:val="0"/>
            <w:vAlign w:val="center"/>
          </w:tcPr>
          <w:p w14:paraId="6313B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50" w:type="dxa"/>
            <w:noWrap w:val="0"/>
            <w:vAlign w:val="center"/>
          </w:tcPr>
          <w:p w14:paraId="5F280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7E5D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医学相关专业</w:t>
            </w:r>
          </w:p>
        </w:tc>
        <w:tc>
          <w:tcPr>
            <w:tcW w:w="960" w:type="dxa"/>
            <w:noWrap w:val="0"/>
            <w:vAlign w:val="center"/>
          </w:tcPr>
          <w:p w14:paraId="7BE8A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2A74A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58992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取得医师执业资格证及规培证，有工作经验的执业注册范围须为“重症”</w:t>
            </w:r>
          </w:p>
        </w:tc>
        <w:tc>
          <w:tcPr>
            <w:tcW w:w="786" w:type="dxa"/>
            <w:noWrap w:val="0"/>
            <w:vAlign w:val="center"/>
          </w:tcPr>
          <w:p w14:paraId="1FA373BE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0A4A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79B24FEE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272" w:type="dxa"/>
            <w:noWrap w:val="0"/>
            <w:vAlign w:val="center"/>
          </w:tcPr>
          <w:p w14:paraId="7F4F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妇科医师</w:t>
            </w:r>
          </w:p>
        </w:tc>
        <w:tc>
          <w:tcPr>
            <w:tcW w:w="866" w:type="dxa"/>
            <w:noWrap w:val="0"/>
            <w:vAlign w:val="center"/>
          </w:tcPr>
          <w:p w14:paraId="35E0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39060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全日制硕士研究生及以上学历（博士优先）</w:t>
            </w:r>
          </w:p>
        </w:tc>
        <w:tc>
          <w:tcPr>
            <w:tcW w:w="1502" w:type="dxa"/>
            <w:noWrap w:val="0"/>
            <w:vAlign w:val="center"/>
          </w:tcPr>
          <w:p w14:paraId="4F37B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妇产科专业</w:t>
            </w:r>
          </w:p>
        </w:tc>
        <w:tc>
          <w:tcPr>
            <w:tcW w:w="960" w:type="dxa"/>
            <w:noWrap w:val="0"/>
            <w:vAlign w:val="center"/>
          </w:tcPr>
          <w:p w14:paraId="76A4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3C214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5FD8A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取得执业医师资格证、规培证、英语6级证书，应届毕业生</w:t>
            </w:r>
          </w:p>
        </w:tc>
        <w:tc>
          <w:tcPr>
            <w:tcW w:w="786" w:type="dxa"/>
            <w:noWrap w:val="0"/>
            <w:vAlign w:val="center"/>
          </w:tcPr>
          <w:p w14:paraId="7F2BC5B4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75EA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1C3A6B22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272" w:type="dxa"/>
            <w:noWrap w:val="0"/>
            <w:vAlign w:val="center"/>
          </w:tcPr>
          <w:p w14:paraId="7C054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超声科医师</w:t>
            </w:r>
          </w:p>
        </w:tc>
        <w:tc>
          <w:tcPr>
            <w:tcW w:w="866" w:type="dxa"/>
            <w:noWrap w:val="0"/>
            <w:vAlign w:val="center"/>
          </w:tcPr>
          <w:p w14:paraId="3E4B7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150" w:type="dxa"/>
            <w:noWrap w:val="0"/>
            <w:vAlign w:val="center"/>
          </w:tcPr>
          <w:p w14:paraId="04061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全日制硕士研究生及以上学历，博士/博士后优先</w:t>
            </w:r>
          </w:p>
        </w:tc>
        <w:tc>
          <w:tcPr>
            <w:tcW w:w="1502" w:type="dxa"/>
            <w:noWrap w:val="0"/>
            <w:vAlign w:val="center"/>
          </w:tcPr>
          <w:p w14:paraId="2A11D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临床医学/超声医学/影像医学与核医学专业</w:t>
            </w:r>
          </w:p>
        </w:tc>
        <w:tc>
          <w:tcPr>
            <w:tcW w:w="960" w:type="dxa"/>
            <w:noWrap w:val="0"/>
            <w:vAlign w:val="center"/>
          </w:tcPr>
          <w:p w14:paraId="7ACD1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05B72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0E1BB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取得规培证、执业医师资格证，具有三甲医院超声科工作经验优先，以第一作者/通讯作者发表专业相关SCI论文IF&gt;5优先</w:t>
            </w:r>
          </w:p>
        </w:tc>
        <w:tc>
          <w:tcPr>
            <w:tcW w:w="786" w:type="dxa"/>
            <w:noWrap w:val="0"/>
            <w:vAlign w:val="center"/>
          </w:tcPr>
          <w:p w14:paraId="6B840954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F0B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1521A695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272" w:type="dxa"/>
            <w:noWrap w:val="0"/>
            <w:vAlign w:val="center"/>
          </w:tcPr>
          <w:p w14:paraId="6A01B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肿瘤科（含血液科）医师</w:t>
            </w:r>
          </w:p>
        </w:tc>
        <w:tc>
          <w:tcPr>
            <w:tcW w:w="866" w:type="dxa"/>
            <w:noWrap w:val="0"/>
            <w:vAlign w:val="center"/>
          </w:tcPr>
          <w:p w14:paraId="2CCB7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50" w:type="dxa"/>
            <w:noWrap w:val="0"/>
            <w:vAlign w:val="center"/>
          </w:tcPr>
          <w:p w14:paraId="13DED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2419A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血液学专业</w:t>
            </w:r>
          </w:p>
        </w:tc>
        <w:tc>
          <w:tcPr>
            <w:tcW w:w="960" w:type="dxa"/>
            <w:shd w:val="clear" w:color="auto" w:fill="auto"/>
            <w:noWrap w:val="0"/>
            <w:vAlign w:val="center"/>
          </w:tcPr>
          <w:p w14:paraId="0080E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3462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1C668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取得医师及以上职称，具备2年及以上血液专科工作经历，有意愿留在肿瘤/血液科工作</w:t>
            </w:r>
          </w:p>
        </w:tc>
        <w:tc>
          <w:tcPr>
            <w:tcW w:w="786" w:type="dxa"/>
            <w:noWrap w:val="0"/>
            <w:vAlign w:val="center"/>
          </w:tcPr>
          <w:p w14:paraId="65A82480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4472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63695B52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272" w:type="dxa"/>
            <w:noWrap w:val="0"/>
            <w:vAlign w:val="center"/>
          </w:tcPr>
          <w:p w14:paraId="1F47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神经中心医师</w:t>
            </w:r>
          </w:p>
        </w:tc>
        <w:tc>
          <w:tcPr>
            <w:tcW w:w="866" w:type="dxa"/>
            <w:noWrap w:val="0"/>
            <w:vAlign w:val="center"/>
          </w:tcPr>
          <w:p w14:paraId="68D6E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150" w:type="dxa"/>
            <w:noWrap w:val="0"/>
            <w:vAlign w:val="center"/>
          </w:tcPr>
          <w:p w14:paraId="10CE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博士研究生及以上学历1名、全日制硕士研究生及以上学历3名</w:t>
            </w:r>
          </w:p>
        </w:tc>
        <w:tc>
          <w:tcPr>
            <w:tcW w:w="1502" w:type="dxa"/>
            <w:noWrap w:val="0"/>
            <w:vAlign w:val="center"/>
          </w:tcPr>
          <w:p w14:paraId="6FF77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神经病学</w:t>
            </w:r>
          </w:p>
        </w:tc>
        <w:tc>
          <w:tcPr>
            <w:tcW w:w="960" w:type="dxa"/>
            <w:noWrap w:val="0"/>
            <w:vAlign w:val="center"/>
          </w:tcPr>
          <w:p w14:paraId="3B0FB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7422F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硕士35周岁及以下，博士放宽至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不超过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45周岁</w:t>
            </w:r>
          </w:p>
        </w:tc>
        <w:tc>
          <w:tcPr>
            <w:tcW w:w="4853" w:type="dxa"/>
            <w:noWrap w:val="0"/>
            <w:vAlign w:val="center"/>
          </w:tcPr>
          <w:p w14:paraId="1665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取得执业医师资格证，有三年及以上三级医院神经内科工作经历，具备神经内科介入诊疗经验者优先</w:t>
            </w:r>
          </w:p>
        </w:tc>
        <w:tc>
          <w:tcPr>
            <w:tcW w:w="786" w:type="dxa"/>
            <w:noWrap w:val="0"/>
            <w:vAlign w:val="center"/>
          </w:tcPr>
          <w:p w14:paraId="62ED3FB2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49650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4AEB0830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272" w:type="dxa"/>
            <w:noWrap w:val="0"/>
            <w:vAlign w:val="center"/>
          </w:tcPr>
          <w:p w14:paraId="53B0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骨科中心（创伤）医师</w:t>
            </w:r>
          </w:p>
        </w:tc>
        <w:tc>
          <w:tcPr>
            <w:tcW w:w="866" w:type="dxa"/>
            <w:noWrap w:val="0"/>
            <w:vAlign w:val="center"/>
          </w:tcPr>
          <w:p w14:paraId="67E51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30CAA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740B5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医学相关专业</w:t>
            </w:r>
          </w:p>
        </w:tc>
        <w:tc>
          <w:tcPr>
            <w:tcW w:w="960" w:type="dxa"/>
            <w:noWrap w:val="0"/>
            <w:vAlign w:val="center"/>
          </w:tcPr>
          <w:p w14:paraId="40A29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197FA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0053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取得医师资格证</w:t>
            </w:r>
          </w:p>
        </w:tc>
        <w:tc>
          <w:tcPr>
            <w:tcW w:w="786" w:type="dxa"/>
            <w:noWrap w:val="0"/>
            <w:vAlign w:val="center"/>
          </w:tcPr>
          <w:p w14:paraId="2347F0D6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5018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48582E77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272" w:type="dxa"/>
            <w:noWrap w:val="0"/>
            <w:vAlign w:val="center"/>
          </w:tcPr>
          <w:p w14:paraId="27D08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眼科护士</w:t>
            </w:r>
          </w:p>
        </w:tc>
        <w:tc>
          <w:tcPr>
            <w:tcW w:w="866" w:type="dxa"/>
            <w:noWrap w:val="0"/>
            <w:vAlign w:val="center"/>
          </w:tcPr>
          <w:p w14:paraId="1CC1C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5CF29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468D8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61BD9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女性</w:t>
            </w:r>
          </w:p>
        </w:tc>
        <w:tc>
          <w:tcPr>
            <w:tcW w:w="1185" w:type="dxa"/>
            <w:noWrap w:val="0"/>
            <w:vAlign w:val="center"/>
          </w:tcPr>
          <w:p w14:paraId="30D83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53C3D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取得护士资格证，具备一年及以上工作经验，文笔好，责任心强，具备护理科研经验者优先</w:t>
            </w:r>
          </w:p>
        </w:tc>
        <w:tc>
          <w:tcPr>
            <w:tcW w:w="786" w:type="dxa"/>
            <w:noWrap w:val="0"/>
            <w:vAlign w:val="center"/>
          </w:tcPr>
          <w:p w14:paraId="0AEDD70E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EBD5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63642509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272" w:type="dxa"/>
            <w:noWrap w:val="0"/>
            <w:vAlign w:val="center"/>
          </w:tcPr>
          <w:p w14:paraId="2FD76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骨科中心（脊柱关节）护士</w:t>
            </w:r>
          </w:p>
          <w:p w14:paraId="30550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66" w:type="dxa"/>
            <w:noWrap w:val="0"/>
            <w:vAlign w:val="center"/>
          </w:tcPr>
          <w:p w14:paraId="44E10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50" w:type="dxa"/>
            <w:noWrap w:val="0"/>
            <w:vAlign w:val="center"/>
          </w:tcPr>
          <w:p w14:paraId="4C71D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全日制硕士研究生及以上学历1名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全日制本科及以上学历1名</w:t>
            </w:r>
          </w:p>
        </w:tc>
        <w:tc>
          <w:tcPr>
            <w:tcW w:w="1502" w:type="dxa"/>
            <w:noWrap w:val="0"/>
            <w:vAlign w:val="center"/>
          </w:tcPr>
          <w:p w14:paraId="64ED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44BAB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5D6E0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51BEF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资格证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，具备1年及以上临床工作经验，性格热情大方，热爱护理专业</w:t>
            </w:r>
          </w:p>
        </w:tc>
        <w:tc>
          <w:tcPr>
            <w:tcW w:w="786" w:type="dxa"/>
            <w:noWrap w:val="0"/>
            <w:vAlign w:val="center"/>
          </w:tcPr>
          <w:p w14:paraId="3C588FC2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813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0DB7A313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272" w:type="dxa"/>
            <w:noWrap w:val="0"/>
            <w:vAlign w:val="center"/>
          </w:tcPr>
          <w:p w14:paraId="7EA3F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消化内科护士</w:t>
            </w:r>
          </w:p>
        </w:tc>
        <w:tc>
          <w:tcPr>
            <w:tcW w:w="866" w:type="dxa"/>
            <w:noWrap w:val="0"/>
            <w:vAlign w:val="center"/>
          </w:tcPr>
          <w:p w14:paraId="17D7C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5701C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6AE01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635E6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78DD7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28周岁及以下</w:t>
            </w:r>
          </w:p>
        </w:tc>
        <w:tc>
          <w:tcPr>
            <w:tcW w:w="4853" w:type="dxa"/>
            <w:noWrap w:val="0"/>
            <w:vAlign w:val="center"/>
          </w:tcPr>
          <w:p w14:paraId="52CC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资格证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，能吃苦耐劳，具备较好沟通沟通能力，严谨认真，勤奋好学，愿从事护理工作及护理科研工作</w:t>
            </w:r>
          </w:p>
        </w:tc>
        <w:tc>
          <w:tcPr>
            <w:tcW w:w="786" w:type="dxa"/>
            <w:noWrap w:val="0"/>
            <w:vAlign w:val="center"/>
          </w:tcPr>
          <w:p w14:paraId="6D51F09C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442B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1B3C69F6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1272" w:type="dxa"/>
            <w:noWrap w:val="0"/>
            <w:vAlign w:val="center"/>
          </w:tcPr>
          <w:p w14:paraId="2541C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重症医学科护士</w:t>
            </w:r>
          </w:p>
        </w:tc>
        <w:tc>
          <w:tcPr>
            <w:tcW w:w="866" w:type="dxa"/>
            <w:noWrap w:val="0"/>
            <w:vAlign w:val="center"/>
          </w:tcPr>
          <w:p w14:paraId="65644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150" w:type="dxa"/>
            <w:noWrap w:val="0"/>
            <w:vAlign w:val="center"/>
          </w:tcPr>
          <w:p w14:paraId="06987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全日制硕士研究生学历1名，全日制本科学历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" w:bidi="ar-SA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名</w:t>
            </w:r>
          </w:p>
        </w:tc>
        <w:tc>
          <w:tcPr>
            <w:tcW w:w="1502" w:type="dxa"/>
            <w:noWrap w:val="0"/>
            <w:vAlign w:val="center"/>
          </w:tcPr>
          <w:p w14:paraId="4002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11802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058F5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25周岁及以下</w:t>
            </w:r>
          </w:p>
        </w:tc>
        <w:tc>
          <w:tcPr>
            <w:tcW w:w="4853" w:type="dxa"/>
            <w:noWrap w:val="0"/>
            <w:vAlign w:val="center"/>
          </w:tcPr>
          <w:p w14:paraId="2BE21644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取得护士资格证，应届毕业生，专科护士优先</w:t>
            </w:r>
          </w:p>
          <w:p w14:paraId="47E14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86" w:type="dxa"/>
            <w:noWrap w:val="0"/>
            <w:vAlign w:val="center"/>
          </w:tcPr>
          <w:p w14:paraId="52134B9A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1A7B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382368D7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272" w:type="dxa"/>
            <w:noWrap w:val="0"/>
            <w:vAlign w:val="center"/>
          </w:tcPr>
          <w:p w14:paraId="32A8F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整形外科（医美抗衰中心）</w:t>
            </w:r>
          </w:p>
        </w:tc>
        <w:tc>
          <w:tcPr>
            <w:tcW w:w="866" w:type="dxa"/>
            <w:noWrap w:val="0"/>
            <w:vAlign w:val="center"/>
          </w:tcPr>
          <w:p w14:paraId="70C7C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67DAE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全日制本科及以上学历</w:t>
            </w:r>
          </w:p>
        </w:tc>
        <w:tc>
          <w:tcPr>
            <w:tcW w:w="1502" w:type="dxa"/>
            <w:noWrap w:val="0"/>
            <w:vAlign w:val="center"/>
          </w:tcPr>
          <w:p w14:paraId="6677B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11BAC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女性</w:t>
            </w:r>
          </w:p>
        </w:tc>
        <w:tc>
          <w:tcPr>
            <w:tcW w:w="1185" w:type="dxa"/>
            <w:noWrap w:val="0"/>
            <w:vAlign w:val="center"/>
          </w:tcPr>
          <w:p w14:paraId="55262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33771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取得护士资格证及执业证，形象气质佳，具有较强的亲和力、语言表达能力及沟通能力，具有良好的服务意识及团队协作精神，服从科室工作安排，具有医美工作经验者优先</w:t>
            </w:r>
          </w:p>
        </w:tc>
        <w:tc>
          <w:tcPr>
            <w:tcW w:w="786" w:type="dxa"/>
            <w:noWrap w:val="0"/>
            <w:vAlign w:val="center"/>
          </w:tcPr>
          <w:p w14:paraId="238294F7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062C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150E1F75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72" w:type="dxa"/>
            <w:noWrap w:val="0"/>
            <w:vAlign w:val="center"/>
          </w:tcPr>
          <w:p w14:paraId="0EECF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呼吸内科护士</w:t>
            </w:r>
          </w:p>
        </w:tc>
        <w:tc>
          <w:tcPr>
            <w:tcW w:w="866" w:type="dxa"/>
            <w:noWrap w:val="0"/>
            <w:vAlign w:val="center"/>
          </w:tcPr>
          <w:p w14:paraId="731E5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6E079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全日制硕士研究生及以上学历</w:t>
            </w:r>
          </w:p>
        </w:tc>
        <w:tc>
          <w:tcPr>
            <w:tcW w:w="1502" w:type="dxa"/>
            <w:noWrap w:val="0"/>
            <w:vAlign w:val="center"/>
          </w:tcPr>
          <w:p w14:paraId="40A53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1BD09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47261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28周岁及以下</w:t>
            </w:r>
          </w:p>
        </w:tc>
        <w:tc>
          <w:tcPr>
            <w:tcW w:w="4853" w:type="dxa"/>
            <w:noWrap w:val="0"/>
            <w:vAlign w:val="center"/>
          </w:tcPr>
          <w:p w14:paraId="42FB0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取得护士资格证，有呼吸科工作经验者优先</w:t>
            </w:r>
          </w:p>
        </w:tc>
        <w:tc>
          <w:tcPr>
            <w:tcW w:w="786" w:type="dxa"/>
            <w:noWrap w:val="0"/>
            <w:vAlign w:val="center"/>
          </w:tcPr>
          <w:p w14:paraId="3470D2FE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30F2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6D851DAF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72" w:type="dxa"/>
            <w:noWrap w:val="0"/>
            <w:vAlign w:val="center"/>
          </w:tcPr>
          <w:p w14:paraId="69BDE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神经内科护士</w:t>
            </w:r>
          </w:p>
          <w:p w14:paraId="0A265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66" w:type="dxa"/>
            <w:noWrap w:val="0"/>
            <w:vAlign w:val="center"/>
          </w:tcPr>
          <w:p w14:paraId="7B49D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150" w:type="dxa"/>
            <w:noWrap w:val="0"/>
            <w:vAlign w:val="center"/>
          </w:tcPr>
          <w:p w14:paraId="22CB5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全日制本科及以上学历</w:t>
            </w:r>
          </w:p>
        </w:tc>
        <w:tc>
          <w:tcPr>
            <w:tcW w:w="1502" w:type="dxa"/>
            <w:noWrap w:val="0"/>
            <w:vAlign w:val="center"/>
          </w:tcPr>
          <w:p w14:paraId="21490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48B7C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63EBB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29283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取得护士资格证，具有3年及以上三甲医院工作经验，具有神经内科临床护理工作经验者优先</w:t>
            </w:r>
          </w:p>
        </w:tc>
        <w:tc>
          <w:tcPr>
            <w:tcW w:w="786" w:type="dxa"/>
            <w:noWrap w:val="0"/>
            <w:vAlign w:val="center"/>
          </w:tcPr>
          <w:p w14:paraId="16A049AE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3816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7D6D4690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1272" w:type="dxa"/>
            <w:noWrap w:val="0"/>
            <w:vAlign w:val="center"/>
          </w:tcPr>
          <w:p w14:paraId="3A804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内分泌科护士</w:t>
            </w:r>
          </w:p>
        </w:tc>
        <w:tc>
          <w:tcPr>
            <w:tcW w:w="866" w:type="dxa"/>
            <w:noWrap w:val="0"/>
            <w:vAlign w:val="center"/>
          </w:tcPr>
          <w:p w14:paraId="400A1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50" w:type="dxa"/>
            <w:noWrap w:val="0"/>
            <w:vAlign w:val="center"/>
          </w:tcPr>
          <w:p w14:paraId="4E74D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全日制本科及以上学历</w:t>
            </w:r>
          </w:p>
        </w:tc>
        <w:tc>
          <w:tcPr>
            <w:tcW w:w="1502" w:type="dxa"/>
            <w:noWrap w:val="0"/>
            <w:vAlign w:val="center"/>
          </w:tcPr>
          <w:p w14:paraId="2895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339CF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64885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6C0F8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取得护师及以上职称，具备三甲医院工作经历</w:t>
            </w:r>
          </w:p>
        </w:tc>
        <w:tc>
          <w:tcPr>
            <w:tcW w:w="786" w:type="dxa"/>
            <w:noWrap w:val="0"/>
            <w:vAlign w:val="center"/>
          </w:tcPr>
          <w:p w14:paraId="68D689F2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0F36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754" w:type="dxa"/>
            <w:noWrap w:val="0"/>
            <w:vAlign w:val="center"/>
          </w:tcPr>
          <w:p w14:paraId="0422D52C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272" w:type="dxa"/>
            <w:noWrap w:val="0"/>
            <w:vAlign w:val="center"/>
          </w:tcPr>
          <w:p w14:paraId="1F03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风湿免疫科护士</w:t>
            </w:r>
          </w:p>
        </w:tc>
        <w:tc>
          <w:tcPr>
            <w:tcW w:w="866" w:type="dxa"/>
            <w:noWrap w:val="0"/>
            <w:vAlign w:val="center"/>
          </w:tcPr>
          <w:p w14:paraId="3D396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150" w:type="dxa"/>
            <w:noWrap w:val="0"/>
            <w:vAlign w:val="center"/>
          </w:tcPr>
          <w:p w14:paraId="69488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全日制本科及以上学历</w:t>
            </w:r>
          </w:p>
        </w:tc>
        <w:tc>
          <w:tcPr>
            <w:tcW w:w="1502" w:type="dxa"/>
            <w:noWrap w:val="0"/>
            <w:vAlign w:val="center"/>
          </w:tcPr>
          <w:p w14:paraId="194EE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51A60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25C09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30周岁及以下</w:t>
            </w:r>
          </w:p>
        </w:tc>
        <w:tc>
          <w:tcPr>
            <w:tcW w:w="4853" w:type="dxa"/>
            <w:noWrap w:val="0"/>
            <w:vAlign w:val="center"/>
          </w:tcPr>
          <w:p w14:paraId="44D63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取得护士资格证，具备三甲医院规培1年或1年以上三甲医院临床护理工作经验，有三甲医院从事肾内科或风湿免疫科护理工作经验者优先</w:t>
            </w:r>
          </w:p>
        </w:tc>
        <w:tc>
          <w:tcPr>
            <w:tcW w:w="786" w:type="dxa"/>
            <w:noWrap w:val="0"/>
            <w:vAlign w:val="center"/>
          </w:tcPr>
          <w:p w14:paraId="30D514B8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  <w:tr w14:paraId="792DD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54" w:type="dxa"/>
            <w:noWrap w:val="0"/>
            <w:vAlign w:val="center"/>
          </w:tcPr>
          <w:p w14:paraId="6884DEB7">
            <w:pPr>
              <w:keepNext w:val="0"/>
              <w:keepLines w:val="0"/>
              <w:pageBreakBefore w:val="0"/>
              <w:widowControl w:val="0"/>
              <w:tabs>
                <w:tab w:val="left" w:pos="2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1272" w:type="dxa"/>
            <w:noWrap w:val="0"/>
            <w:vAlign w:val="center"/>
          </w:tcPr>
          <w:p w14:paraId="6AC26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骨科中心（创伤）护士</w:t>
            </w:r>
            <w:bookmarkEnd w:id="0"/>
          </w:p>
        </w:tc>
        <w:tc>
          <w:tcPr>
            <w:tcW w:w="866" w:type="dxa"/>
            <w:noWrap w:val="0"/>
            <w:vAlign w:val="center"/>
          </w:tcPr>
          <w:p w14:paraId="4A225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Times New Roman" w:eastAsia="方正仿宋_GBK" w:cs="Times New Roman"/>
                <w:color w:val="auto"/>
                <w:w w:val="1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50" w:type="dxa"/>
            <w:noWrap w:val="0"/>
            <w:vAlign w:val="center"/>
          </w:tcPr>
          <w:p w14:paraId="7E4B8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全日制本科及以上学历</w:t>
            </w:r>
          </w:p>
        </w:tc>
        <w:tc>
          <w:tcPr>
            <w:tcW w:w="1502" w:type="dxa"/>
            <w:noWrap w:val="0"/>
            <w:vAlign w:val="center"/>
          </w:tcPr>
          <w:p w14:paraId="6D893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护理学</w:t>
            </w:r>
          </w:p>
        </w:tc>
        <w:tc>
          <w:tcPr>
            <w:tcW w:w="960" w:type="dxa"/>
            <w:noWrap w:val="0"/>
            <w:vAlign w:val="center"/>
          </w:tcPr>
          <w:p w14:paraId="41C29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1185" w:type="dxa"/>
            <w:noWrap w:val="0"/>
            <w:vAlign w:val="center"/>
          </w:tcPr>
          <w:p w14:paraId="4FD84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35周岁及以下</w:t>
            </w:r>
          </w:p>
        </w:tc>
        <w:tc>
          <w:tcPr>
            <w:tcW w:w="4853" w:type="dxa"/>
            <w:noWrap w:val="0"/>
            <w:vAlign w:val="center"/>
          </w:tcPr>
          <w:p w14:paraId="5F18A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取得护士资格证</w:t>
            </w:r>
          </w:p>
        </w:tc>
        <w:tc>
          <w:tcPr>
            <w:tcW w:w="786" w:type="dxa"/>
            <w:noWrap w:val="0"/>
            <w:vAlign w:val="center"/>
          </w:tcPr>
          <w:p w14:paraId="52CCB405">
            <w:pPr>
              <w:spacing w:line="570" w:lineRule="exact"/>
              <w:jc w:val="center"/>
              <w:rPr>
                <w:rFonts w:ascii="方正仿宋_GBK" w:hAnsi="Times New Roman" w:eastAsia="方正仿宋_GBK" w:cs="Times New Roman"/>
                <w:color w:val="auto"/>
                <w:w w:val="100"/>
                <w:sz w:val="28"/>
                <w:szCs w:val="28"/>
                <w:highlight w:val="none"/>
              </w:rPr>
            </w:pPr>
          </w:p>
        </w:tc>
      </w:tr>
    </w:tbl>
    <w:p w14:paraId="3F9A58DA">
      <w:pPr>
        <w:jc w:val="distribute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9F20B6E-1AE5-49B3-9EDB-C99636F312C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3A873CB-2FB7-4903-8D24-0C0634B085A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7D0AC72-B072-4CCD-8E5A-C1B800E90A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B1641"/>
    <w:rsid w:val="30F523E0"/>
    <w:rsid w:val="375B19A2"/>
    <w:rsid w:val="42DB1641"/>
    <w:rsid w:val="483B158F"/>
    <w:rsid w:val="4EE02B4C"/>
    <w:rsid w:val="6BC7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2006</Words>
  <Characters>2061</Characters>
  <Lines>0</Lines>
  <Paragraphs>0</Paragraphs>
  <TotalTime>37</TotalTime>
  <ScaleCrop>false</ScaleCrop>
  <LinksUpToDate>false</LinksUpToDate>
  <CharactersWithSpaces>2061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2026-05-18T07:36:00Z</dcterms:created>
  <dc:creator>远方</dc:creator>
  <cp:lastModifiedBy>DuDuDu!</cp:lastModifiedBy>
  <dcterms:modified xsi:type="dcterms:W3CDTF">2026-09-08T07:55:08Z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FA639B8F7A96442D9715CAB5706306B7_13</vt:lpwstr>
  </property>
  <property fmtid="{D5CDD505-2E9C-101B-9397-08002B2CF9AE}" pid="4" name="KSOTemplateDocerSaveRecord">
    <vt:lpwstr>eyJoZGlkIjoiYjE4N2M4NzliOTFmMjhlYTllZjU4MjRhNDEzNWVkYzYiLCJ1c2VySWQiOiIyMzcwMjMxNDYifQ==</vt:lpwstr>
  </property>
</Properties>
</file>