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i w:val="0"/>
          <w:iCs w:val="0"/>
          <w:caps w:val="0"/>
          <w:color w:val="171A1D"/>
          <w:spacing w:val="0"/>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i w:val="0"/>
          <w:iCs w:val="0"/>
          <w:caps w:val="0"/>
          <w:color w:val="171A1D"/>
          <w:spacing w:val="0"/>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i w:val="0"/>
          <w:iCs w:val="0"/>
          <w:caps w:val="0"/>
          <w:color w:val="171A1D"/>
          <w:spacing w:val="0"/>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i w:val="0"/>
          <w:iCs w:val="0"/>
          <w:caps w:val="0"/>
          <w:color w:val="171A1D"/>
          <w:spacing w:val="0"/>
          <w:sz w:val="44"/>
          <w:szCs w:val="44"/>
          <w:shd w:val="clear" w:fill="FFFFFF"/>
          <w:lang w:val="en-US" w:eastAsia="zh-CN"/>
        </w:rPr>
      </w:pPr>
    </w:p>
    <w:p>
      <w:pPr>
        <w:pStyle w:val="2"/>
        <w:keepNext w:val="0"/>
        <w:keepLines w:val="0"/>
        <w:widowControl/>
        <w:suppressLineNumbers w:val="0"/>
        <w:spacing w:before="0" w:beforeAutospacing="0" w:after="0" w:afterAutospacing="0" w:line="555" w:lineRule="atLeast"/>
        <w:ind w:left="0" w:right="0" w:firstLine="885"/>
        <w:jc w:val="center"/>
        <w:rPr>
          <w:rFonts w:ascii="sans-serif" w:hAnsi="sans-serif" w:eastAsia="sans-serif" w:cs="sans-serif"/>
          <w:i w:val="0"/>
          <w:caps w:val="0"/>
          <w:color w:val="000000"/>
          <w:spacing w:val="0"/>
          <w:sz w:val="27"/>
          <w:szCs w:val="27"/>
        </w:rPr>
      </w:pPr>
      <w:r>
        <w:rPr>
          <w:rFonts w:ascii="方正小标宋_GBK" w:hAnsi="方正小标宋_GBK" w:eastAsia="方正小标宋_GBK" w:cs="方正小标宋_GBK"/>
          <w:i w:val="0"/>
          <w:caps w:val="0"/>
          <w:color w:val="171A1D"/>
          <w:spacing w:val="0"/>
          <w:sz w:val="43"/>
          <w:szCs w:val="43"/>
          <w:shd w:val="clear" w:fill="FFFFFF"/>
        </w:rPr>
        <w:t>重庆市永川区人力资源和社会保障局</w:t>
      </w:r>
    </w:p>
    <w:p>
      <w:pPr>
        <w:pStyle w:val="2"/>
        <w:keepNext w:val="0"/>
        <w:keepLines w:val="0"/>
        <w:widowControl/>
        <w:suppressLineNumbers w:val="0"/>
        <w:spacing w:before="0" w:beforeAutospacing="0" w:after="0" w:afterAutospacing="0" w:line="555" w:lineRule="atLeast"/>
        <w:ind w:left="0" w:right="0" w:firstLine="885"/>
        <w:jc w:val="center"/>
        <w:rPr>
          <w:rFonts w:hint="default" w:ascii="sans-serif" w:hAnsi="sans-serif" w:eastAsia="sans-serif" w:cs="sans-serif"/>
          <w:i w:val="0"/>
          <w:caps w:val="0"/>
          <w:color w:val="000000"/>
          <w:spacing w:val="0"/>
          <w:sz w:val="27"/>
          <w:szCs w:val="27"/>
        </w:rPr>
      </w:pPr>
      <w:r>
        <w:rPr>
          <w:rFonts w:hint="eastAsia" w:ascii="方正小标宋_GBK" w:hAnsi="方正小标宋_GBK" w:eastAsia="方正小标宋_GBK" w:cs="方正小标宋_GBK"/>
          <w:i w:val="0"/>
          <w:caps w:val="0"/>
          <w:color w:val="171A1D"/>
          <w:spacing w:val="0"/>
          <w:sz w:val="43"/>
          <w:szCs w:val="43"/>
          <w:shd w:val="clear" w:fill="FFFFFF"/>
        </w:rPr>
        <w:t>关于招聘公益性岗位</w:t>
      </w:r>
      <w:r>
        <w:rPr>
          <w:rFonts w:hint="eastAsia" w:ascii="方正小标宋_GBK" w:hAnsi="方正小标宋_GBK" w:eastAsia="方正小标宋_GBK" w:cs="方正小标宋_GBK"/>
          <w:i w:val="0"/>
          <w:caps w:val="0"/>
          <w:color w:val="171A1D"/>
          <w:spacing w:val="0"/>
          <w:sz w:val="43"/>
          <w:szCs w:val="43"/>
          <w:shd w:val="clear" w:fill="FFFFFF"/>
          <w:lang w:val="en-US" w:eastAsia="zh-CN"/>
        </w:rPr>
        <w:t>人员</w:t>
      </w:r>
      <w:r>
        <w:rPr>
          <w:rFonts w:hint="eastAsia" w:ascii="方正小标宋_GBK" w:hAnsi="方正小标宋_GBK" w:eastAsia="方正小标宋_GBK" w:cs="方正小标宋_GBK"/>
          <w:i w:val="0"/>
          <w:caps w:val="0"/>
          <w:color w:val="171A1D"/>
          <w:spacing w:val="0"/>
          <w:sz w:val="43"/>
          <w:szCs w:val="43"/>
          <w:shd w:val="clear" w:fill="FFFFFF"/>
        </w:rPr>
        <w:t>的公告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i w:val="0"/>
          <w:iCs w:val="0"/>
          <w:caps w:val="0"/>
          <w:color w:val="171A1D"/>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171A1D"/>
          <w:spacing w:val="0"/>
          <w:sz w:val="32"/>
          <w:szCs w:val="32"/>
          <w:shd w:val="clear" w:fill="FFFFFF"/>
        </w:rPr>
        <w:t>因工作需要，现面向社会公开招聘公益性岗位人员，派遣岗位为综合事务协理。现将有关事项公告如下：</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 xml:space="preserve">    </w:t>
      </w:r>
      <w:r>
        <w:rPr>
          <w:rFonts w:hint="eastAsia" w:ascii="方正楷体_GBK" w:hAnsi="方正楷体_GBK" w:eastAsia="方正楷体_GBK" w:cs="方正楷体_GBK"/>
          <w:i w:val="0"/>
          <w:iCs w:val="0"/>
          <w:caps w:val="0"/>
          <w:color w:val="171A1D"/>
          <w:spacing w:val="0"/>
          <w:sz w:val="32"/>
          <w:szCs w:val="32"/>
          <w:shd w:val="clear" w:fill="FFFFFF"/>
        </w:rPr>
        <w:t>一、招聘原则</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 xml:space="preserve">    </w:t>
      </w:r>
      <w:r>
        <w:rPr>
          <w:rFonts w:hint="eastAsia" w:ascii="方正仿宋_GB2312" w:hAnsi="方正仿宋_GB2312" w:eastAsia="方正仿宋_GB2312" w:cs="方正仿宋_GB2312"/>
          <w:i w:val="0"/>
          <w:iCs w:val="0"/>
          <w:caps w:val="0"/>
          <w:color w:val="171A1D"/>
          <w:spacing w:val="0"/>
          <w:sz w:val="32"/>
          <w:szCs w:val="32"/>
          <w:shd w:val="clear" w:fill="FFFFFF"/>
        </w:rPr>
        <w:t>坚持公开、平等、竞争、择优的原则，采取面试的方式进行。</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958" w:leftChars="304" w:hanging="320" w:hangingChars="100"/>
        <w:textAlignment w:val="auto"/>
        <w:rPr>
          <w:rFonts w:hint="eastAsia" w:ascii="方正楷体_GBK" w:hAnsi="方正楷体_GBK" w:eastAsia="方正楷体_GBK" w:cs="方正楷体_GBK"/>
          <w:i w:val="0"/>
          <w:iCs w:val="0"/>
          <w:caps w:val="0"/>
          <w:color w:val="171A1D"/>
          <w:spacing w:val="0"/>
          <w:sz w:val="32"/>
          <w:szCs w:val="32"/>
          <w:shd w:val="clear" w:fill="FFFFFF"/>
          <w:lang w:val="en-US" w:eastAsia="zh-CN"/>
        </w:rPr>
      </w:pPr>
      <w:r>
        <w:rPr>
          <w:rFonts w:hint="eastAsia" w:ascii="方正楷体_GBK" w:hAnsi="方正楷体_GBK" w:eastAsia="方正楷体_GBK" w:cs="方正楷体_GBK"/>
          <w:i w:val="0"/>
          <w:iCs w:val="0"/>
          <w:caps w:val="0"/>
          <w:color w:val="171A1D"/>
          <w:spacing w:val="0"/>
          <w:sz w:val="32"/>
          <w:szCs w:val="32"/>
          <w:shd w:val="clear" w:fill="FFFFFF"/>
          <w:lang w:val="en-US" w:eastAsia="zh-CN"/>
        </w:rPr>
        <w:t>招聘名额及岗位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i w:val="0"/>
          <w:iCs w:val="0"/>
          <w:caps w:val="0"/>
          <w:color w:val="171A1D"/>
          <w:spacing w:val="0"/>
          <w:sz w:val="32"/>
          <w:szCs w:val="32"/>
          <w:shd w:val="clear" w:fill="FFFFFF"/>
        </w:rPr>
      </w:pPr>
      <w:r>
        <w:rPr>
          <w:rFonts w:hint="eastAsia" w:ascii="方正仿宋_GB2312" w:hAnsi="方正仿宋_GB2312" w:eastAsia="方正仿宋_GB2312" w:cs="方正仿宋_GB2312"/>
          <w:i w:val="0"/>
          <w:iCs w:val="0"/>
          <w:caps w:val="0"/>
          <w:color w:val="171A1D"/>
          <w:spacing w:val="0"/>
          <w:sz w:val="32"/>
          <w:szCs w:val="32"/>
          <w:shd w:val="clear" w:fill="FFFFFF"/>
        </w:rPr>
        <w:t>公益性岗位人员</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2</w:t>
      </w:r>
      <w:r>
        <w:rPr>
          <w:rFonts w:hint="eastAsia" w:ascii="方正仿宋_GB2312" w:hAnsi="方正仿宋_GB2312" w:eastAsia="方正仿宋_GB2312" w:cs="方正仿宋_GB2312"/>
          <w:i w:val="0"/>
          <w:iCs w:val="0"/>
          <w:caps w:val="0"/>
          <w:color w:val="171A1D"/>
          <w:spacing w:val="0"/>
          <w:sz w:val="32"/>
          <w:szCs w:val="32"/>
          <w:shd w:val="clear" w:fill="FFFFFF"/>
        </w:rPr>
        <w:t>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i w:val="0"/>
          <w:iCs w:val="0"/>
          <w:caps w:val="0"/>
          <w:color w:val="171A1D"/>
          <w:spacing w:val="0"/>
          <w:sz w:val="32"/>
          <w:szCs w:val="32"/>
          <w:shd w:val="clear" w:fill="FFFFFF"/>
          <w:lang w:val="en-US" w:eastAsia="zh-CN"/>
        </w:rPr>
      </w:pPr>
      <w:r>
        <w:rPr>
          <w:rFonts w:hint="eastAsia" w:ascii="方正楷体_GBK" w:hAnsi="方正楷体_GBK" w:eastAsia="方正楷体_GBK" w:cs="方正楷体_GBK"/>
          <w:i w:val="0"/>
          <w:iCs w:val="0"/>
          <w:caps w:val="0"/>
          <w:color w:val="171A1D"/>
          <w:spacing w:val="0"/>
          <w:sz w:val="32"/>
          <w:szCs w:val="32"/>
          <w:shd w:val="clear" w:fill="FFFFFF"/>
          <w:lang w:val="en-US" w:eastAsia="zh-CN"/>
        </w:rPr>
        <w:t>三、应聘条件</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方正楷体_GBK" w:hAnsi="方正楷体_GBK" w:eastAsia="方正楷体_GBK" w:cs="方正楷体_GBK"/>
          <w:i w:val="0"/>
          <w:iCs w:val="0"/>
          <w:caps w:val="0"/>
          <w:color w:val="171A1D"/>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171A1D"/>
          <w:spacing w:val="0"/>
          <w:sz w:val="32"/>
          <w:szCs w:val="32"/>
          <w:shd w:val="clear" w:fill="FFFFFF"/>
        </w:rPr>
        <w:t>（一）报名人员应具备以下条件：</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1.离校两年内登记失业的大学专科及以上学历的高校毕业生；</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2.有较好的语言表达能力和沟通交流能力；</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3.熟练操作电脑文档及文字编辑，具有一定写作能力，有机关事业单位办公室工作经验优先；</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4.身体健康，五官端正，无纹身，有正常履行工作职责的身体条件；</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5.遵纪守法，具有良好的政治素质和道德品行，无不良记录；</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6.爱岗敬业，责任心强，能保守工作秘密，服从安排。</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b/>
          <w:bCs/>
          <w:i w:val="0"/>
          <w:iCs w:val="0"/>
          <w:caps w:val="0"/>
          <w:color w:val="171A1D"/>
          <w:spacing w:val="0"/>
          <w:sz w:val="32"/>
          <w:szCs w:val="32"/>
          <w:shd w:val="clear" w:fill="FFFFFF"/>
        </w:rPr>
        <w:t>（二）以下人员不能参与应聘：</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1.受过党纪政务等处分、刑事处罚或涉嫌违纪违法犯罪尚未查清的；</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2.曾因违法行为被给予行政拘留、收容教养、强制戒毒等限制人身自由的治安行政处罚的；</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3.被国家机关、企事业单位开除公职或者辞退的；</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4.被列为失信被执行人的；</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5.已办理退休手续或已达到法定退休年龄的；</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6.本人有经商办企业情况；</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rPr>
        <w:t>7.其他不符合聘用情形的（不符合公益性人员要求情形：有营业执照、企业股东、失信人员、在其他单位参加五险一金等）。</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楷体_GBK" w:hAnsi="方正楷体_GBK" w:eastAsia="方正楷体_GBK" w:cs="方正楷体_GBK"/>
          <w:i w:val="0"/>
          <w:iCs w:val="0"/>
          <w:caps w:val="0"/>
          <w:color w:val="171A1D"/>
          <w:spacing w:val="0"/>
          <w:sz w:val="32"/>
          <w:szCs w:val="32"/>
          <w:shd w:val="clear" w:fill="FFFFFF"/>
          <w:lang w:val="en-US" w:eastAsia="zh-CN"/>
        </w:rPr>
        <w:t>四、招聘程序及办法</w:t>
      </w:r>
      <w:r>
        <w:rPr>
          <w:rFonts w:hint="eastAsia" w:ascii="方正仿宋_GB2312" w:hAnsi="方正仿宋_GB2312" w:eastAsia="方正仿宋_GB2312" w:cs="方正仿宋_GB2312"/>
          <w:i w:val="0"/>
          <w:iCs w:val="0"/>
          <w:caps w:val="0"/>
          <w:color w:val="171A1D"/>
          <w:spacing w:val="0"/>
          <w:sz w:val="32"/>
          <w:szCs w:val="32"/>
          <w:shd w:val="clear" w:fill="FFFFFF"/>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1.报名时间：2026年9月3日-7日（9:00-12:00，14:00-18:00）；</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2.报名地点：重庆市永川区人民西路16号10-31（重庆福顺人力资源服务有限公司），联系电话：023-49419555；</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报名时需带本人简历、学历证书、身份证、户口簿原件及复印件，近期1寸正面免冠照片1张，填写《报名登记表》；</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br w:type="textWrapping"/>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3.面试：由用工单位确定面试入围名单，面试主要考察应聘者语言表达能力、法律法规常识和综合应变能力，具体时间地点另行通知；</w:t>
      </w: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br w:type="textWrapping"/>
      </w:r>
      <w:r>
        <w:rPr>
          <w:rFonts w:hint="eastAsia" w:ascii="方正楷体_GBK" w:hAnsi="方正楷体_GBK" w:eastAsia="方正楷体_GBK" w:cs="方正楷体_GBK"/>
          <w:i w:val="0"/>
          <w:iCs w:val="0"/>
          <w:caps w:val="0"/>
          <w:color w:val="171A1D"/>
          <w:spacing w:val="0"/>
          <w:sz w:val="32"/>
          <w:szCs w:val="32"/>
          <w:shd w:val="clear" w:fill="FFFFFF"/>
          <w:lang w:val="en-US" w:eastAsia="zh-CN"/>
        </w:rPr>
        <w:t>五、聘用及待遇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面试且体检合格人员由派遣单位重庆福顺人力资源服务有限公司与之签订合同签订劳动合同，试用期1个月，每月基本工资2330元+绩效工资+工龄工资，用人单位为其缴纳五险。合同期限一年一签，根据工作需要和本人工作情况由双方约定是否续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重庆市永川区人力资源和社会保障局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pPr>
      <w:r>
        <w:rPr>
          <w:rFonts w:hint="eastAsia" w:ascii="方正仿宋_GB2312" w:hAnsi="方正仿宋_GB2312" w:eastAsia="方正仿宋_GB2312" w:cs="方正仿宋_GB2312"/>
          <w:i w:val="0"/>
          <w:iCs w:val="0"/>
          <w:caps w:val="0"/>
          <w:color w:val="171A1D"/>
          <w:spacing w:val="0"/>
          <w:sz w:val="32"/>
          <w:szCs w:val="32"/>
          <w:shd w:val="clear" w:fill="FFFFFF"/>
          <w:lang w:val="en-US" w:eastAsia="zh-CN"/>
        </w:rPr>
        <w:t>2026年9月3日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1084F19E-E8B0-4671-8257-F4AAADBE6A48}"/>
  </w:font>
  <w:font w:name="方正仿宋_GB2312">
    <w:panose1 w:val="02000000000000000000"/>
    <w:charset w:val="86"/>
    <w:family w:val="auto"/>
    <w:pitch w:val="default"/>
    <w:sig w:usb0="00000000" w:usb1="00000000" w:usb2="00000000" w:usb3="00000000" w:csb0="00000000" w:csb1="00000000"/>
    <w:embedRegular r:id="rId2" w:fontKey="{E2DF983E-D376-41AD-AB34-A90F87C8D65E}"/>
  </w:font>
  <w:font w:name="方正楷体_GBK">
    <w:panose1 w:val="03000509000000000000"/>
    <w:charset w:val="86"/>
    <w:family w:val="auto"/>
    <w:pitch w:val="default"/>
    <w:sig w:usb0="00000001" w:usb1="080E0000" w:usb2="00000000" w:usb3="00000000" w:csb0="00040000" w:csb1="00000000"/>
    <w:embedRegular r:id="rId3" w:fontKey="{0390F133-B5F1-409C-8A4F-514A116E1B35}"/>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2312">
    <w:panose1 w:val="02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7F01AF"/>
    <w:multiLevelType w:val="singleLevel"/>
    <w:tmpl w:val="E27F01A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86B59"/>
    <w:rsid w:val="109A0A28"/>
    <w:rsid w:val="14487A34"/>
    <w:rsid w:val="28A20989"/>
    <w:rsid w:val="2A827546"/>
    <w:rsid w:val="3D834D38"/>
    <w:rsid w:val="41202F9C"/>
    <w:rsid w:val="4AA85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795</Words>
  <Characters>853</Characters>
  <Lines>0</Lines>
  <Paragraphs>0</Paragraphs>
  <TotalTime>36</TotalTime>
  <ScaleCrop>false</ScaleCrop>
  <LinksUpToDate>false</LinksUpToDate>
  <CharactersWithSpaces>861</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2026-09-03T01:25:00Z</dcterms:created>
  <dc:creator>Administrator</dc:creator>
  <cp:lastModifiedBy>Administrator</cp:lastModifiedBy>
  <cp:lastPrinted>2026-09-03T02:03:00Z</cp:lastPrinted>
  <dcterms:modified xsi:type="dcterms:W3CDTF">2026-09-03T02:20:44Z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eyJoZGlkIjoiOWY0Mjc3NTI5MDkwMDFjY2M2YmIwNjA1NDhmYzJiNjgiLCJ1c2VySWQiOiIxNTk0OTMxMzU5In0=</vt:lpwstr>
  </property>
  <property fmtid="{D5CDD505-2E9C-101B-9397-08002B2CF9AE}" pid="4" name="ICV">
    <vt:lpwstr>4FB5AFE613734AE496D6003A4F8D8134_12</vt:lpwstr>
  </property>
</Properties>
</file>