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深圳分行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社会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招聘简章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  <w:lang w:eastAsia="zh-CN"/>
        </w:rPr>
      </w:pPr>
      <w:r>
        <w:rPr>
          <w:rFonts w:hint="eastAsia" w:ascii="黑体" w:hAnsi="黑体" w:eastAsia="黑体" w:cstheme="minorBidi"/>
          <w:b/>
          <w:sz w:val="32"/>
          <w:szCs w:val="32"/>
          <w:lang w:eastAsia="zh-CN"/>
        </w:rPr>
        <w:t>岗位一：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职位名称：对公客户经理（含公司业务、小企业业务）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工作地点：深圳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任职条件：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1.年龄35周岁及以下，本科及以上学历、学士及以上学位，从事银行或招聘岗位工作满三年及以上。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theme="minorBidi"/>
          <w:sz w:val="32"/>
          <w:szCs w:val="32"/>
        </w:rPr>
        <w:t>.具有良好的政治素质和职业修养，具有良好的团队协作意识及沟通协调能力，身体健康，无不良记录。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theme="minorBidi"/>
          <w:sz w:val="32"/>
          <w:szCs w:val="32"/>
        </w:rPr>
        <w:t>.认同徽商银行文化和价值观，作风正派，爱岗敬业，廉洁从业，具有较强的责任心和营销业绩。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theme="minorBidi"/>
          <w:sz w:val="32"/>
          <w:szCs w:val="32"/>
        </w:rPr>
        <w:t>.具有丰富的业务经验、较强的营销意识、风险意识和客户服务能力。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theme="minorBidi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岗位职责：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1.资产和负债业务。负责向客户推广银行各项产品及服务，吸收存款，完成各项业务指标。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2.业务管理。配合支行领导对现有客户进行维护工作，确保客户的综合贡献度达到分行要求，及时与客户进行沟通联系，了解客户的融资需求及变化，进行授信方案设计，及时解决各类突发问题。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3.贷前调查。按照我行相关制度和流程，对客户开展实地调查，搜集客户资料，进行客户需求分析，对借款人的信用等级进行评定，调查借款人的身份等基础情况，核实抵押物、质押物及保证人情况，测定贷款风险度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4.授信方案设计。客户授信业务方案设计以及授信材料申报等。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5.风险控制。负责监督和跟踪客户信贷资金使用及审批意见落实情况，撰写信贷业务贷后检查报告及检查情况表，及时发现客户风险预警信号并与分行风险部门联系，认真落实贷后检查的各项要求，及时发现并化解风险隐患，防范信贷业务风险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6.客户营销。关注新客户的营销，并在深入分析和挖掘现有客户的情况和需求，通过制定产品解决方案，实现客户的深度开发和二次开发。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7.完成上级交办的其他工作任务。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1" w:lineRule="auto"/>
        <w:textAlignment w:val="auto"/>
        <w:rPr>
          <w:rFonts w:hint="eastAsia"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岗位</w:t>
      </w:r>
      <w:r>
        <w:rPr>
          <w:rFonts w:hint="eastAsia" w:ascii="黑体" w:hAnsi="黑体" w:eastAsia="黑体" w:cstheme="minorBidi"/>
          <w:b/>
          <w:sz w:val="32"/>
          <w:szCs w:val="32"/>
          <w:lang w:eastAsia="zh-CN"/>
        </w:rPr>
        <w:t>二</w:t>
      </w:r>
      <w:r>
        <w:rPr>
          <w:rFonts w:hint="eastAsia" w:ascii="黑体" w:hAnsi="黑体" w:eastAsia="黑体" w:cstheme="minorBidi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职位名称：个贷经理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工作地点：深圳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任职条件：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1.年龄35周岁及以下，本科及以上学历、学士及以上学位，从事银行或招聘岗位工作满三年及以上。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theme="minorBidi"/>
          <w:sz w:val="32"/>
          <w:szCs w:val="32"/>
        </w:rPr>
        <w:t>.具有良好的政治素质和职业修养，具有良好的团队协作意识及沟通协调能力，身体健康，无不良记录。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theme="minorBidi"/>
          <w:sz w:val="32"/>
          <w:szCs w:val="32"/>
        </w:rPr>
        <w:t>.认同徽商银行文化和价值观，作风正派，爱岗敬业，廉洁从业，具有较强的责任心和营销业绩。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theme="minorBidi"/>
          <w:sz w:val="32"/>
          <w:szCs w:val="32"/>
        </w:rPr>
        <w:t>.具有丰富的业务经验、较强的营销意识、风险意识和客户服务能力。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theme="minorBidi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岗位职责：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1.客户开发。拓展个贷客户渠道，拓展潜在优质客群。受理客户贷款申请，初步判断客户贷款资质，开展贷款调查，撰写调查报告，发起系统审批流程，对审批通过的贷款签订贷款合同，负责所经办贷款的贷后管理等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2.客户维护。管理和维护存量个贷客户，及时关注客户资金回笼，防止客户流失，提高现有客户的产品交叉绑定率，挖掘个贷客户其他金融需求，与其他岗位共同开展交叉销售，并跟进其他岗位转介的个贷潜在客户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3.客户服务。建立和维护客户关系，收集和管理客户资料，分析和挖掘客户需求，提供优质服务，提高客户贡献度和客户满意度。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4.团队合作。积极参与团队合作，与对公客户经理、大堂经理、柜面人员等密切配合，提高整体业绩。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 5.完成上级交办的其他工作任务。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1" w:lineRule="auto"/>
        <w:textAlignment w:val="auto"/>
        <w:rPr>
          <w:rFonts w:hint="eastAsia"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岗位</w:t>
      </w:r>
      <w:r>
        <w:rPr>
          <w:rFonts w:hint="eastAsia" w:ascii="黑体" w:hAnsi="黑体" w:eastAsia="黑体" w:cstheme="minorBidi"/>
          <w:b/>
          <w:sz w:val="32"/>
          <w:szCs w:val="32"/>
          <w:lang w:eastAsia="zh-CN"/>
        </w:rPr>
        <w:t>三</w:t>
      </w:r>
      <w:r>
        <w:rPr>
          <w:rFonts w:hint="eastAsia" w:ascii="黑体" w:hAnsi="黑体" w:eastAsia="黑体" w:cstheme="minorBidi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职位名称：</w:t>
      </w:r>
      <w:r>
        <w:rPr>
          <w:rFonts w:hint="eastAsia" w:ascii="黑体" w:hAnsi="黑体" w:eastAsia="黑体" w:cstheme="minorBidi"/>
          <w:b/>
          <w:sz w:val="32"/>
          <w:szCs w:val="32"/>
          <w:lang w:eastAsia="zh-CN"/>
        </w:rPr>
        <w:t>理财</w:t>
      </w:r>
      <w:r>
        <w:rPr>
          <w:rFonts w:hint="eastAsia" w:ascii="黑体" w:hAnsi="黑体" w:eastAsia="黑体" w:cstheme="minorBidi"/>
          <w:b/>
          <w:sz w:val="32"/>
          <w:szCs w:val="32"/>
        </w:rPr>
        <w:t>经理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工作地点：深圳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任职条件：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1.年龄35周岁及以下，本科及以上学历、学士及以上学位，从事银行或招聘岗位工作满三年及以上。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theme="minorBidi"/>
          <w:sz w:val="32"/>
          <w:szCs w:val="32"/>
        </w:rPr>
        <w:t>.具有良好的政治素质和职业修养，具有良好的团队协作意识及沟通协调能力，身体健康，无不良记录。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theme="minorBidi"/>
          <w:sz w:val="32"/>
          <w:szCs w:val="32"/>
        </w:rPr>
        <w:t>.认同徽商银行文化</w:t>
      </w:r>
      <w:bookmarkStart w:id="0" w:name="_GoBack"/>
      <w:bookmarkEnd w:id="0"/>
      <w:r>
        <w:rPr>
          <w:rFonts w:hint="eastAsia" w:ascii="仿宋" w:hAnsi="仿宋" w:eastAsia="仿宋" w:cstheme="minorBidi"/>
          <w:sz w:val="32"/>
          <w:szCs w:val="32"/>
        </w:rPr>
        <w:t>和价值观，作风正派，爱岗敬业，廉洁从业，具有较强的责任心和营销业绩。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theme="minorBidi"/>
          <w:sz w:val="32"/>
          <w:szCs w:val="32"/>
        </w:rPr>
        <w:t>.具有丰富的业务经验、较强的营销意识、风险意识和客户服务能力。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theme="minorBidi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hint="eastAsia"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岗位职责：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1.客户开发。主动寻找、识别和拓展客户，扩大优质客户群。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2.客户维护。通过挖掘潜力客户综合金融需求，提供投资建议和理财方案，保持客户资产规模增长，增加营业收入和客户忠诚度。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3.产品销售。合规销售我行及第三方理财产品，交叉销售其他产品，提供理财咨询、投资建议、理财规划等全方位的理财服务，满足客户需求。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4.客户服务。建立和维护客户关系，收集和管理客户资料，分析和挖掘客户需求，提供优质服务，提高客户贡献度和客户满意度。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5.营销推广。策划和参与各类产品的营销推广活动。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6.团队合作。积极参与团队合作，与客户经理、大堂经理、柜面人员等密切配合，提高机构整体业绩。</w:t>
      </w:r>
    </w:p>
    <w:p>
      <w:pPr>
        <w:spacing w:line="520" w:lineRule="exac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7.完成上级交办的其他工作任务。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fldChar w:fldCharType="begin"/>
    </w:r>
    <w:r>
      <w:rPr>
        <w:sz w:val="21"/>
      </w:rPr>
      <w:instrText xml:space="preserve">PAGE   \* MERGEFORMAT</w:instrText>
    </w:r>
    <w:r>
      <w:rPr>
        <w:sz w:val="21"/>
      </w:rPr>
      <w:fldChar w:fldCharType="separate"/>
    </w:r>
    <w:r>
      <w:rPr>
        <w:sz w:val="21"/>
        <w:lang w:val="zh-CN"/>
      </w:rPr>
      <w:t>1</w:t>
    </w:r>
    <w:r>
      <w:rPr>
        <w:sz w:val="21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OGFkMmZmNDBmNmNjZDljN2Q1OTE2OWJlZDAxYzUifQ=="/>
  </w:docVars>
  <w:rsids>
    <w:rsidRoot w:val="006C546A"/>
    <w:rsid w:val="00080A20"/>
    <w:rsid w:val="0008421F"/>
    <w:rsid w:val="00103491"/>
    <w:rsid w:val="00121EE8"/>
    <w:rsid w:val="00152A97"/>
    <w:rsid w:val="001A1394"/>
    <w:rsid w:val="001A2C31"/>
    <w:rsid w:val="001B768B"/>
    <w:rsid w:val="001C4723"/>
    <w:rsid w:val="001C52A6"/>
    <w:rsid w:val="001E558D"/>
    <w:rsid w:val="001E6E5A"/>
    <w:rsid w:val="00214F4B"/>
    <w:rsid w:val="002436B5"/>
    <w:rsid w:val="002E6665"/>
    <w:rsid w:val="00317909"/>
    <w:rsid w:val="0033481D"/>
    <w:rsid w:val="0035657B"/>
    <w:rsid w:val="0036761F"/>
    <w:rsid w:val="0037645F"/>
    <w:rsid w:val="003B07E2"/>
    <w:rsid w:val="003E7DC3"/>
    <w:rsid w:val="00406CC9"/>
    <w:rsid w:val="00410475"/>
    <w:rsid w:val="00424C2F"/>
    <w:rsid w:val="00547471"/>
    <w:rsid w:val="00573F4A"/>
    <w:rsid w:val="005C6637"/>
    <w:rsid w:val="005D2A76"/>
    <w:rsid w:val="00632272"/>
    <w:rsid w:val="0069092A"/>
    <w:rsid w:val="006C546A"/>
    <w:rsid w:val="006C6EBA"/>
    <w:rsid w:val="006F0FBF"/>
    <w:rsid w:val="00767392"/>
    <w:rsid w:val="00785C1A"/>
    <w:rsid w:val="008D0844"/>
    <w:rsid w:val="00984BA1"/>
    <w:rsid w:val="009C0F47"/>
    <w:rsid w:val="009E7BD2"/>
    <w:rsid w:val="00AD6C5D"/>
    <w:rsid w:val="00AE7C5C"/>
    <w:rsid w:val="00B32FB6"/>
    <w:rsid w:val="00B84EB9"/>
    <w:rsid w:val="00B9593C"/>
    <w:rsid w:val="00BF43B5"/>
    <w:rsid w:val="00C010AC"/>
    <w:rsid w:val="00C07241"/>
    <w:rsid w:val="00C827EB"/>
    <w:rsid w:val="00DD38F0"/>
    <w:rsid w:val="00DF434B"/>
    <w:rsid w:val="00EB15B6"/>
    <w:rsid w:val="00EB31E6"/>
    <w:rsid w:val="00EC1139"/>
    <w:rsid w:val="00F15EC7"/>
    <w:rsid w:val="00F834D9"/>
    <w:rsid w:val="00FA78F7"/>
    <w:rsid w:val="045F23AB"/>
    <w:rsid w:val="165D358B"/>
    <w:rsid w:val="1DE057CC"/>
    <w:rsid w:val="2A9A41AD"/>
    <w:rsid w:val="2CFF8B60"/>
    <w:rsid w:val="2FC61BF9"/>
    <w:rsid w:val="30D47592"/>
    <w:rsid w:val="31027499"/>
    <w:rsid w:val="37FD6FFC"/>
    <w:rsid w:val="4B964E90"/>
    <w:rsid w:val="5F8F39FD"/>
    <w:rsid w:val="5FAE38DE"/>
    <w:rsid w:val="69ED6637"/>
    <w:rsid w:val="75FCECC8"/>
    <w:rsid w:val="77A6EC8A"/>
    <w:rsid w:val="799E6A6F"/>
    <w:rsid w:val="7CAB3366"/>
    <w:rsid w:val="7D6A4D92"/>
    <w:rsid w:val="7E104F0B"/>
    <w:rsid w:val="971ED8A2"/>
    <w:rsid w:val="B7D8A7E2"/>
    <w:rsid w:val="EDEA8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框文本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503</Words>
  <Characters>2871</Characters>
  <Lines>23</Lines>
  <Paragraphs>6</Paragraphs>
  <TotalTime>0</TotalTime>
  <ScaleCrop>false</ScaleCrop>
  <LinksUpToDate>false</LinksUpToDate>
  <CharactersWithSpaces>3368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2022-11-22T21:57:00Z</dcterms:created>
  <dc:creator>hope</dc:creator>
  <cp:lastModifiedBy>常俊</cp:lastModifiedBy>
  <cp:lastPrinted>2026-08-05T00:24:00Z</cp:lastPrinted>
  <dcterms:modified xsi:type="dcterms:W3CDTF">2026-08-19T02:31:46Z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67D97FB7374D1C36EAA1716A5A5AB9B0_43</vt:lpwstr>
  </property>
</Properties>
</file>