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滁州分行社会招聘简章</w:t>
      </w:r>
    </w:p>
    <w:p>
      <w:pPr>
        <w:spacing w:line="520" w:lineRule="exact"/>
        <w:rPr>
          <w:rFonts w:hint="eastAsia" w:ascii="黑体" w:hAnsi="黑体" w:eastAsia="黑体"/>
          <w:b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  <w:lang w:eastAsia="zh-CN"/>
        </w:rPr>
        <w:t>岗位一：</w:t>
      </w:r>
    </w:p>
    <w:p>
      <w:pPr>
        <w:spacing w:line="520" w:lineRule="exact"/>
        <w:rPr>
          <w:rFonts w:hint="eastAsia" w:ascii="黑体" w:hAnsi="黑体" w:eastAsia="黑体"/>
          <w:b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  <w:lang w:eastAsia="zh-CN"/>
        </w:rPr>
        <w:t>职位名称</w:t>
      </w:r>
      <w:r>
        <w:rPr>
          <w:rFonts w:hint="eastAsia" w:ascii="黑体" w:hAnsi="黑体" w:eastAsia="黑体"/>
          <w:b/>
          <w:sz w:val="32"/>
          <w:szCs w:val="32"/>
        </w:rPr>
        <w:t>：客户经理</w:t>
      </w:r>
    </w:p>
    <w:p>
      <w:pPr>
        <w:spacing w:line="520" w:lineRule="exact"/>
        <w:rPr>
          <w:rFonts w:hint="default" w:ascii="黑体" w:hAns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工作地点：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滁州市（含</w:t>
      </w:r>
      <w:r>
        <w:rPr>
          <w:rFonts w:hint="eastAsia" w:ascii="黑体" w:hAnsi="黑体" w:eastAsia="黑体"/>
          <w:b/>
          <w:sz w:val="32"/>
          <w:szCs w:val="32"/>
        </w:rPr>
        <w:t>县域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）</w:t>
      </w:r>
    </w:p>
    <w:p>
      <w:pPr>
        <w:spacing w:line="520" w:lineRule="exact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用工形式：合同制</w:t>
      </w:r>
    </w:p>
    <w:p>
      <w:pPr>
        <w:spacing w:line="520" w:lineRule="exact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任职条件：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1.年龄35周岁及以下，本科及以上学历、学士及以上学位，从事银行或招聘岗位工作满三年及以上。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2.具有良好的政治素质和职业修养，具有良好的团队协作意识及沟通协调能力，身体健康，无不良记录。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3.认同徽商银行文化和价值观，作风正派，爱岗敬业，廉洁从业，具有较强的责任心和营销业绩。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4.具有丰富的业务经验、较强的营销意识、风险意识和客户服务能力。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.招聘人员应符合我行履职回避管理规定。</w:t>
      </w:r>
    </w:p>
    <w:p>
      <w:pPr>
        <w:spacing w:line="520" w:lineRule="exact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岗位职责：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/>
          <w:sz w:val="32"/>
          <w:szCs w:val="32"/>
        </w:rPr>
        <w:t>收集和提供市场信息，研究客户需求，扩大客户群体；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/>
          <w:sz w:val="32"/>
          <w:szCs w:val="32"/>
        </w:rPr>
        <w:t>设计市场营销方案，营销我行产品，开展市场调研；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/>
          <w:sz w:val="32"/>
          <w:szCs w:val="32"/>
        </w:rPr>
        <w:t>严格按照行内制度、指引进行操作，把控风险，提高效益；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/>
          <w:sz w:val="32"/>
          <w:szCs w:val="32"/>
        </w:rPr>
        <w:t>对客户进行授信调查，撰写授信材料，进行日常的客户维护，做好贷后管理；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/>
          <w:sz w:val="32"/>
          <w:szCs w:val="32"/>
        </w:rPr>
        <w:t>完成上级领导和支行安排的其他工作任务。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</w:p>
    <w:p>
      <w:pPr>
        <w:spacing w:line="520" w:lineRule="exact"/>
        <w:rPr>
          <w:rFonts w:hint="eastAsia" w:ascii="黑体" w:hAnsi="黑体" w:eastAsia="黑体"/>
          <w:b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  <w:lang w:eastAsia="zh-CN"/>
        </w:rPr>
        <w:t>岗位二：</w:t>
      </w:r>
    </w:p>
    <w:p>
      <w:pPr>
        <w:spacing w:line="520" w:lineRule="exact"/>
        <w:rPr>
          <w:rFonts w:hint="eastAsia" w:ascii="黑体" w:hAnsi="黑体" w:eastAsia="黑体"/>
          <w:b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  <w:lang w:eastAsia="zh-CN"/>
        </w:rPr>
        <w:t>职位名称</w:t>
      </w:r>
      <w:r>
        <w:rPr>
          <w:rFonts w:hint="eastAsia" w:ascii="黑体" w:hAnsi="黑体" w:eastAsia="黑体"/>
          <w:b/>
          <w:sz w:val="32"/>
          <w:szCs w:val="32"/>
        </w:rPr>
        <w:t>：支行行长</w:t>
      </w:r>
    </w:p>
    <w:p>
      <w:pPr>
        <w:spacing w:line="520" w:lineRule="exact"/>
        <w:rPr>
          <w:rFonts w:hint="eastAsia" w:ascii="黑体" w:hAnsi="黑体" w:eastAsia="黑体"/>
          <w:b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工作地点：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滁州市（含县域）</w:t>
      </w:r>
    </w:p>
    <w:p>
      <w:pPr>
        <w:spacing w:line="520" w:lineRule="exact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用工形式：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合同制</w:t>
      </w:r>
    </w:p>
    <w:p>
      <w:pPr>
        <w:spacing w:line="520" w:lineRule="exact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任职条件：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1.年龄45周岁及以下，本科及以上学历或学士及以上学位，从事银行工作满5年及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以上，其中管理经验3年及以上。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2.同等条件下，具有当地工作经验者优先录用。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3.坚决贯彻执行党的基本路线和各项方针政策，有良好的思想政治素质，具备优秀的个人品格和职业操守，身体健康，无不良记录。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4.认同徽商银行文化和价值观，作风正派，爱岗敬业，廉洁从业，具有较强的责任心和奉献精神，业绩突出，得到员工的普遍认可。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5.具有较强的创新能力、决策能力、组织协调能力、市场应变能力和经营管理能力。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6.招聘人员应符合我行员工履职回避管理规定。</w:t>
      </w:r>
    </w:p>
    <w:p>
      <w:pPr>
        <w:spacing w:line="520" w:lineRule="exact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岗位职责：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1.支行业务经营管理。统筹安排部署支行工作、督导支行工作进程、优化考核激励机制、传达总分行相关业务条线工作指引。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2.市场发展。分析支行业务市场、预测市场发展前景、提出应对市场发展的工作计划，确保各项业务指标完成。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3.营销组织。参与客户营销，特别是重点客户营销与服务，跟踪本行重点项目营销。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4.质量成本控制。对支行各项业务进行统筹，对业务运营成本进行控制。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5.营业部内控管理。指导、管理本行会计工作，督促支行严格按照会计制度进行会计核算，加强支行合规内控管理及反洗钱管理。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6.员工管理。加强支行内控合规管理，协调支行各部门、各团队之间的配合与协作，负责开展支行文化建设，加强员工管理，增强团队凝聚力。</w:t>
      </w:r>
    </w:p>
    <w:p>
      <w:pPr>
        <w:spacing w:line="520" w:lineRule="exact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7.完成上级交办的其他工作任务。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0" w:firstLineChars="0"/>
        <w:textAlignment w:val="auto"/>
        <w:rPr>
          <w:rFonts w:hint="eastAsia" w:ascii="仿宋_GB2312" w:hAnsi="Calibri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0" w:firstLineChars="0"/>
        <w:textAlignment w:val="auto"/>
        <w:rPr>
          <w:rFonts w:ascii="仿宋_GB2312" w:hAnsi="Calibri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0" w:firstLineChars="0"/>
        <w:textAlignment w:val="auto"/>
        <w:rPr>
          <w:rFonts w:hint="default" w:ascii="仿宋_GB2312" w:hAnsi="Calibri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235F7"/>
    <w:rsid w:val="042755DB"/>
    <w:rsid w:val="06150149"/>
    <w:rsid w:val="0CFC112D"/>
    <w:rsid w:val="0FDE2B09"/>
    <w:rsid w:val="100C7C09"/>
    <w:rsid w:val="121F3DCB"/>
    <w:rsid w:val="13433AA7"/>
    <w:rsid w:val="150E5397"/>
    <w:rsid w:val="19471B19"/>
    <w:rsid w:val="1BA04FC2"/>
    <w:rsid w:val="1CEB27BF"/>
    <w:rsid w:val="1D380038"/>
    <w:rsid w:val="1E7A325E"/>
    <w:rsid w:val="25B51F6B"/>
    <w:rsid w:val="261A411C"/>
    <w:rsid w:val="265D7070"/>
    <w:rsid w:val="270A2EFD"/>
    <w:rsid w:val="28833A27"/>
    <w:rsid w:val="29554334"/>
    <w:rsid w:val="29561DF4"/>
    <w:rsid w:val="29966D75"/>
    <w:rsid w:val="2A86557C"/>
    <w:rsid w:val="2A962987"/>
    <w:rsid w:val="2C2501B8"/>
    <w:rsid w:val="2C752AF8"/>
    <w:rsid w:val="2CBC4628"/>
    <w:rsid w:val="2D091443"/>
    <w:rsid w:val="2D237CF7"/>
    <w:rsid w:val="2FFE71FC"/>
    <w:rsid w:val="33D94456"/>
    <w:rsid w:val="3422799A"/>
    <w:rsid w:val="35B0366D"/>
    <w:rsid w:val="36604B65"/>
    <w:rsid w:val="36FA64BE"/>
    <w:rsid w:val="37705E64"/>
    <w:rsid w:val="396B145A"/>
    <w:rsid w:val="3B644C68"/>
    <w:rsid w:val="3B991099"/>
    <w:rsid w:val="3BBF6B67"/>
    <w:rsid w:val="3BC567F5"/>
    <w:rsid w:val="3BCA5748"/>
    <w:rsid w:val="3BFDF083"/>
    <w:rsid w:val="3D5846AA"/>
    <w:rsid w:val="43097B84"/>
    <w:rsid w:val="486F61CC"/>
    <w:rsid w:val="496F427A"/>
    <w:rsid w:val="49CA2B4B"/>
    <w:rsid w:val="4AE3392B"/>
    <w:rsid w:val="4B3237EB"/>
    <w:rsid w:val="4DF6454F"/>
    <w:rsid w:val="54BE1260"/>
    <w:rsid w:val="58044C5B"/>
    <w:rsid w:val="58403DEC"/>
    <w:rsid w:val="58AC49B1"/>
    <w:rsid w:val="59AF7DDF"/>
    <w:rsid w:val="5D557151"/>
    <w:rsid w:val="5E150C10"/>
    <w:rsid w:val="5F683130"/>
    <w:rsid w:val="66927A1B"/>
    <w:rsid w:val="671E1F91"/>
    <w:rsid w:val="69562BD5"/>
    <w:rsid w:val="6B1A09C3"/>
    <w:rsid w:val="6D7178EB"/>
    <w:rsid w:val="70310B35"/>
    <w:rsid w:val="70B720E5"/>
    <w:rsid w:val="71737DAE"/>
    <w:rsid w:val="72BE6A1C"/>
    <w:rsid w:val="755E2A38"/>
    <w:rsid w:val="78271E53"/>
    <w:rsid w:val="78C16E13"/>
    <w:rsid w:val="790B2BFA"/>
    <w:rsid w:val="7A9E4A38"/>
    <w:rsid w:val="7B6458C0"/>
    <w:rsid w:val="7D4C186D"/>
    <w:rsid w:val="7E3E16AB"/>
    <w:rsid w:val="7FB0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2023-08-15T15:10:00Z</dcterms:created>
  <dc:creator>Administrator</dc:creator>
  <cp:lastModifiedBy>常俊</cp:lastModifiedBy>
  <cp:lastPrinted>2024-08-22T11:00:00Z</cp:lastPrinted>
  <dcterms:modified xsi:type="dcterms:W3CDTF">2026-08-19T02:29:16Z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2052-11.8.2.12090</vt:lpwstr>
  </property>
  <property fmtid="{D5CDD505-2E9C-101B-9397-08002B2CF9AE}" pid="3" name="ICV">
    <vt:lpwstr>852FBB36C21446CE8FB1FE9E18CF2C4B</vt:lpwstr>
  </property>
</Properties>
</file>