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44" w:rsidRDefault="003C0D94">
      <w:pPr>
        <w:spacing w:line="380" w:lineRule="exac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附件3：</w:t>
      </w:r>
    </w:p>
    <w:p w:rsidR="00D50744" w:rsidRDefault="003C0D94">
      <w:pPr>
        <w:spacing w:line="579" w:lineRule="exact"/>
        <w:jc w:val="center"/>
        <w:rPr>
          <w:rFonts w:ascii="方正小标宋_GBK" w:eastAsia="方正小标宋_GBK" w:hAnsi="方正小标宋_GBK" w:cs="方正小标宋_GBK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sz w:val="44"/>
          <w:szCs w:val="44"/>
        </w:rPr>
        <w:t>《应征公民体格检查标准》</w:t>
      </w:r>
    </w:p>
    <w:p w:rsidR="00D50744" w:rsidRDefault="00D50744">
      <w:pPr>
        <w:spacing w:line="400" w:lineRule="exact"/>
      </w:pPr>
    </w:p>
    <w:p w:rsidR="00D50744" w:rsidRDefault="003C0D94">
      <w:pPr>
        <w:spacing w:line="579" w:lineRule="exact"/>
        <w:jc w:val="center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第一章 外科</w:t>
      </w:r>
    </w:p>
    <w:p w:rsidR="00D50744" w:rsidRDefault="003C0D94" w:rsidP="003C0D94">
      <w:pPr>
        <w:spacing w:line="579" w:lineRule="exact"/>
        <w:ind w:firstLineChars="200" w:firstLine="641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  <w:sz w:val="32"/>
          <w:szCs w:val="32"/>
        </w:rPr>
        <w:t>第一条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男性身高160cm以上，女性身高158cm以上，合格。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条件兵身高条件按有关标准执行。</w:t>
      </w:r>
    </w:p>
    <w:p w:rsidR="00D50744" w:rsidRDefault="003C0D94" w:rsidP="003C0D94">
      <w:pPr>
        <w:spacing w:line="579" w:lineRule="exact"/>
        <w:ind w:firstLineChars="200" w:firstLine="641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  <w:sz w:val="32"/>
          <w:szCs w:val="32"/>
        </w:rPr>
        <w:t>第二条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体重符合下列条件且空腹血糖&lt;7.0mmol/L的，合格。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（一）男性：17.5≤BMI&lt;30,其中：17.5≤男性身体条件兵BMI&lt;27；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（二）女性：17≤BMI&lt;24。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BMI≥28须加查血液化血红蛋白检查项目，糖化血红蛋白百分比&lt;6.5%，合格。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（BMI=体重（千克）除以身高（米）的平方）</w:t>
      </w:r>
    </w:p>
    <w:p w:rsidR="00D50744" w:rsidRDefault="003C0D94" w:rsidP="003C0D94">
      <w:pPr>
        <w:spacing w:line="579" w:lineRule="exact"/>
        <w:ind w:firstLineChars="200" w:firstLine="641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  <w:sz w:val="32"/>
          <w:szCs w:val="32"/>
        </w:rPr>
        <w:t>第三条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颅脑外伤，颅脑畸形，颅脑手术史，脑外伤后综合症，不合格。</w:t>
      </w:r>
    </w:p>
    <w:p w:rsidR="00D50744" w:rsidRDefault="003C0D94" w:rsidP="003C0D94">
      <w:pPr>
        <w:spacing w:line="579" w:lineRule="exact"/>
        <w:ind w:firstLineChars="200" w:firstLine="641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  <w:sz w:val="32"/>
          <w:szCs w:val="32"/>
        </w:rPr>
        <w:t>第四条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颈部运动功能受限，斜颈，Ⅲ度以上单纯性甲状腺肿，乳腺肿瘤，不合格。单纯性甲状腺肿，条件兵不合格。</w:t>
      </w:r>
    </w:p>
    <w:p w:rsidR="00D50744" w:rsidRDefault="003C0D94" w:rsidP="003C0D94">
      <w:pPr>
        <w:spacing w:line="579" w:lineRule="exact"/>
        <w:ind w:firstLineChars="200" w:firstLine="641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  <w:sz w:val="32"/>
          <w:szCs w:val="32"/>
        </w:rPr>
        <w:t>第五条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骨、关节、滑囊疾病或损伤及其后遗症，骨、关节畸形，胸廓畸形，习惯性脱臼，颈、胸、腰椎骨折史，腰椎间盘突出，强直性脊柱炎，影响肢体功能的腱鞘疾病，不合格。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下列情况合格：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（一）可自行矫正的脊柱侧弯；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（二）四肢单纯性骨折，治愈1年后，X线片显示骨折线消失，复位良好，无功能障碍及后遗症（条件兵除外）；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（三）关节弹响排除骨关节疾病或损伤，不影响正常功能的；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（四）大骨节病仅指、趾关节稍粗大，无自觉症状，无功能障碍（仅陆勤人员）；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lastRenderedPageBreak/>
        <w:t>（五）轻度胸廓畸形（条件兵除外）。</w:t>
      </w:r>
    </w:p>
    <w:p w:rsidR="00D50744" w:rsidRDefault="003C0D94" w:rsidP="003C0D94">
      <w:pPr>
        <w:spacing w:line="579" w:lineRule="exact"/>
        <w:ind w:firstLineChars="200" w:firstLine="641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  <w:sz w:val="32"/>
          <w:szCs w:val="32"/>
        </w:rPr>
        <w:t>第六条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肘关节过伸超过15度，肘关节外翻超过20度，或虽未超过前述规定但存在功能障碍，不合格。</w:t>
      </w:r>
    </w:p>
    <w:p w:rsidR="00D50744" w:rsidRDefault="003C0D94" w:rsidP="003C0D94">
      <w:pPr>
        <w:spacing w:line="579" w:lineRule="exact"/>
        <w:ind w:firstLineChars="200" w:firstLine="641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  <w:sz w:val="32"/>
          <w:szCs w:val="32"/>
        </w:rPr>
        <w:t xml:space="preserve">第七条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下蹲不全，两下肢不等长超过2cm，膝内翻股骨内髁间距离和膝外翻胫骨内踝间距离超过7cm（条件兵超过4cm），或虽未超过前述规定但步态异常，不合格。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轻度下蹲不全（膝后夹角≤45度），除条件兵外合格。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双足并拢不能完全下蹲，或勉强下蹲不稳者，可调整下蹲姿势（双足分开不超过肩宽），调整姿势后能完全下蹲或轻度下蹲不全者，陆勤人员合格（臀肌挛缩综合征、跟腱短、下肢关节病变等病理性原因除外）。</w:t>
      </w:r>
    </w:p>
    <w:p w:rsidR="00D50744" w:rsidRDefault="003C0D94" w:rsidP="003C0D94">
      <w:pPr>
        <w:spacing w:line="579" w:lineRule="exact"/>
        <w:ind w:firstLineChars="200" w:firstLine="641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  <w:sz w:val="32"/>
          <w:szCs w:val="32"/>
        </w:rPr>
        <w:t xml:space="preserve">第八条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手指、足趾残缺或畸形，足底弓完全消失的扁平足，重度皲裂症，不合格。</w:t>
      </w:r>
    </w:p>
    <w:p w:rsidR="00D50744" w:rsidRDefault="003C0D94" w:rsidP="003C0D94">
      <w:pPr>
        <w:spacing w:line="579" w:lineRule="exact"/>
        <w:ind w:firstLineChars="200" w:firstLine="641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  <w:sz w:val="32"/>
          <w:szCs w:val="32"/>
        </w:rPr>
        <w:t>第九条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恶性肿瘤，面颈部长径超过1cm的良性肿瘤、囊肿，其他部位长径超过3cm的良性肿瘤、囊肿，或虽未超出前述规定但影响功能和训练的，不合格。</w:t>
      </w:r>
    </w:p>
    <w:p w:rsidR="00D50744" w:rsidRDefault="003C0D94" w:rsidP="003C0D94">
      <w:pPr>
        <w:spacing w:line="579" w:lineRule="exact"/>
        <w:ind w:firstLineChars="200" w:firstLine="641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  <w:sz w:val="32"/>
          <w:szCs w:val="32"/>
        </w:rPr>
        <w:t xml:space="preserve">第十条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瘢痕体质，面颈部长径超过3cm或影响功能的瘢痕，其他部位影响功能的瘢痕，不合格。</w:t>
      </w:r>
    </w:p>
    <w:p w:rsidR="00D50744" w:rsidRDefault="003C0D94" w:rsidP="003C0D94">
      <w:pPr>
        <w:spacing w:line="579" w:lineRule="exact"/>
        <w:ind w:firstLineChars="200" w:firstLine="641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  <w:sz w:val="32"/>
          <w:szCs w:val="32"/>
        </w:rPr>
        <w:t>第十一条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面颈部文身，着军队制式体能训练服其他裸露部位长径超过3cm的文身，其他部位长径超过10cm的文身，男性文眉、文眼线、文唇，女性文唇，不合格。</w:t>
      </w:r>
    </w:p>
    <w:p w:rsidR="00D50744" w:rsidRDefault="003C0D94" w:rsidP="003C0D94">
      <w:pPr>
        <w:spacing w:line="579" w:lineRule="exact"/>
        <w:ind w:firstLineChars="200" w:firstLine="641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  <w:sz w:val="32"/>
          <w:szCs w:val="32"/>
        </w:rPr>
        <w:t>第十二条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脉管炎，动脉瘤，中、重度下肢静脉曲张和精索静脉曲张，不合格。下肢静脉曲张，精索静脉曲张，条件兵不合格。</w:t>
      </w:r>
    </w:p>
    <w:p w:rsidR="00D50744" w:rsidRDefault="003C0D94" w:rsidP="003C0D94">
      <w:pPr>
        <w:spacing w:line="579" w:lineRule="exact"/>
        <w:ind w:firstLineChars="200" w:firstLine="641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  <w:sz w:val="32"/>
          <w:szCs w:val="32"/>
        </w:rPr>
        <w:t>第十三条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胸、腹腔手术史，疝，脱肛，肛瘘，肛旁脓肿，重度陈旧性肛裂，环状痔，混合痔，不合格。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下列情况合格：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lastRenderedPageBreak/>
        <w:t>（一）阑尾炎手术后半年以上，无后遗症；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（二）腹股沟疝、股疝手术后1年以上，无后遗症；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（三）2个以下且长径均在0.8cm以下的混合痔。</w:t>
      </w:r>
    </w:p>
    <w:p w:rsidR="00D50744" w:rsidRDefault="003C0D94" w:rsidP="003C0D94">
      <w:pPr>
        <w:spacing w:line="579" w:lineRule="exact"/>
        <w:ind w:firstLineChars="200" w:firstLine="641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  <w:sz w:val="32"/>
          <w:szCs w:val="32"/>
        </w:rPr>
        <w:t>第十四条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泌尿生殖系统疾病或损伤及其后遗症，生殖器官畸形或发育不全，单睾，隐睾及其术后，不合格。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下列情况合格：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（一）无自觉症状的轻度非交通性精索鞘膜积液，不大于健侧睾丸（条件兵除外）；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（二）无自觉症状的睾丸鞘膜积液，包括睾丸在内不大于健侧睾丸1倍（条件兵除外）；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（三）交通性鞘膜积液，手术后1年以上无复发，无后遗症；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（四）无压痛、无自觉症状的精索、副睾小结节，数量在2个以下且长径均在0.5cm以下；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（五）包茎、包皮过长（条件兵除外）；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（六）轻度急性包皮炎、阴囊炎。</w:t>
      </w:r>
    </w:p>
    <w:p w:rsidR="00D50744" w:rsidRDefault="003C0D94" w:rsidP="003C0D94">
      <w:pPr>
        <w:spacing w:line="579" w:lineRule="exact"/>
        <w:ind w:firstLineChars="200" w:firstLine="641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  <w:sz w:val="32"/>
          <w:szCs w:val="32"/>
        </w:rPr>
        <w:t>第十五条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重度腋臭，不合格。轻度腋臭，条件兵不合格。</w:t>
      </w:r>
    </w:p>
    <w:p w:rsidR="00D50744" w:rsidRDefault="003C0D94" w:rsidP="003C0D94">
      <w:pPr>
        <w:spacing w:line="579" w:lineRule="exact"/>
        <w:ind w:firstLineChars="200" w:firstLine="641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  <w:sz w:val="32"/>
          <w:szCs w:val="32"/>
        </w:rPr>
        <w:t>第十六条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头癣，泛发性体癣，疥疮，慢性泛发性湿疹，慢性荨麻疹，泛发性神经性皮炎，银屑病，面颈部长径超过1cm的血管痣、色素痣、胎痣和白癜风，其他传染性或难 以治愈的皮肤病，不合格。多发性毛囊炎，皮肤对刺激物过敏或有接触性皮炎史，手足部位近3年连续发生冻疮，条件兵不合格。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下列情况合格：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（一）单发局限性神经性皮炎，长径在3cm以下；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（二）股癣，手（足）癣，甲（指、趾）癣，躯干花斑癣；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（三）身体其他部位白癜风不超过2处，每处长径在3cm以下。</w:t>
      </w:r>
    </w:p>
    <w:p w:rsidR="00D50744" w:rsidRDefault="003C0D94" w:rsidP="003C0D94">
      <w:pPr>
        <w:spacing w:line="579" w:lineRule="exact"/>
        <w:ind w:firstLineChars="200" w:firstLine="641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  <w:sz w:val="32"/>
          <w:szCs w:val="32"/>
        </w:rPr>
        <w:lastRenderedPageBreak/>
        <w:t>第十七条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淋病，梅毒，软下疳，性病性淋巴肉芽肿，非淋菌性尿道炎，尖锐湿疣，生殖器疱疹，以及其他性传播疾病，不合格。</w:t>
      </w:r>
    </w:p>
    <w:p w:rsidR="00D50744" w:rsidRDefault="00D50744">
      <w:pPr>
        <w:spacing w:line="579" w:lineRule="exact"/>
        <w:rPr>
          <w:rFonts w:ascii="方正仿宋_GBK" w:eastAsia="方正仿宋_GBK" w:hAnsi="方正仿宋_GBK" w:cs="方正仿宋_GBK"/>
          <w:sz w:val="32"/>
          <w:szCs w:val="32"/>
        </w:rPr>
      </w:pPr>
    </w:p>
    <w:p w:rsidR="00D50744" w:rsidRDefault="003C0D94">
      <w:pPr>
        <w:spacing w:line="579" w:lineRule="exact"/>
        <w:jc w:val="center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第二章 内科</w:t>
      </w:r>
    </w:p>
    <w:p w:rsidR="00D50744" w:rsidRDefault="003C0D94" w:rsidP="003C0D94">
      <w:pPr>
        <w:spacing w:line="579" w:lineRule="exact"/>
        <w:ind w:firstLineChars="200" w:firstLine="641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  <w:sz w:val="32"/>
          <w:szCs w:val="32"/>
        </w:rPr>
        <w:t>第十八条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血压在下列范围，合格。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（一）收缩压≥90 mmHg，＜140 mmHg；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（二）舒张压≥60 mmHg，＜90 mmHg。</w:t>
      </w:r>
    </w:p>
    <w:p w:rsidR="00D50744" w:rsidRDefault="003C0D94" w:rsidP="003C0D94">
      <w:pPr>
        <w:spacing w:line="579" w:lineRule="exact"/>
        <w:ind w:firstLineChars="200" w:firstLine="641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  <w:sz w:val="32"/>
          <w:szCs w:val="32"/>
        </w:rPr>
        <w:t>第十九条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心率在下列范围，合格。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（一）心率60～100次/分；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（二）心率50～59次/分或101～110次/分，经检查系生理性（条件兵除外）。</w:t>
      </w:r>
    </w:p>
    <w:p w:rsidR="00D50744" w:rsidRDefault="003C0D94" w:rsidP="003C0D94">
      <w:pPr>
        <w:spacing w:line="579" w:lineRule="exact"/>
        <w:ind w:firstLineChars="200" w:firstLine="641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  <w:sz w:val="32"/>
          <w:szCs w:val="32"/>
        </w:rPr>
        <w:t>第二十条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高血压病，器质性心脏病，血管疾病，右位心脏，不合格。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下列情况合格：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（一）听诊发现心律不齐、心脏收缩期杂音的，经检查系生理性（条件兵除外）；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（二）直立性低血压、周围血管舒缩障碍（仅陆勤人员）。</w:t>
      </w:r>
    </w:p>
    <w:p w:rsidR="00D50744" w:rsidRDefault="003C0D94" w:rsidP="003C0D94">
      <w:pPr>
        <w:spacing w:line="579" w:lineRule="exact"/>
        <w:ind w:firstLineChars="200" w:firstLine="641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  <w:sz w:val="32"/>
          <w:szCs w:val="32"/>
        </w:rPr>
        <w:t>第二十一条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慢性支气管炎，支气管扩张，支气管哮喘，肺大泡，气胸及气胸史，以及其他呼吸系统慢性疾病，不合格。</w:t>
      </w:r>
    </w:p>
    <w:p w:rsidR="00D50744" w:rsidRDefault="003C0D94" w:rsidP="003C0D94">
      <w:pPr>
        <w:spacing w:line="579" w:lineRule="exact"/>
        <w:ind w:firstLineChars="200" w:firstLine="641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  <w:sz w:val="32"/>
          <w:szCs w:val="32"/>
        </w:rPr>
        <w:t>第二十二条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严重慢性胃、肠疾病，肝脏、胆囊、脾脏、胰腺疾病，内脏下垂，腹部包块，不合格。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下列情况合格：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（一）仰卧位，平静呼吸，在右锁骨中线肋缘下触及肝脏不超过1.5cm，剑突下不超过3cm，质软，边薄，平滑，无触痛、叩击痛，肝上界在正常范围，左肋缘下未触及脾脏，无贫血，营养状况良好；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（二）既往因患疟疾、血吸虫病、黑热病引起的脾脏肿大，现无自觉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lastRenderedPageBreak/>
        <w:t>症状，无贫血，营养状况良好。</w:t>
      </w:r>
    </w:p>
    <w:p w:rsidR="00D50744" w:rsidRDefault="003C0D94" w:rsidP="003C0D94">
      <w:pPr>
        <w:spacing w:line="579" w:lineRule="exact"/>
        <w:ind w:firstLineChars="200" w:firstLine="641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  <w:sz w:val="32"/>
          <w:szCs w:val="32"/>
        </w:rPr>
        <w:t xml:space="preserve">第二十三条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泌尿、血液、内分泌系统疾病，代谢性疾病，免疫性疾病，不合格。</w:t>
      </w:r>
    </w:p>
    <w:p w:rsidR="00D50744" w:rsidRDefault="003C0D94" w:rsidP="003C0D94">
      <w:pPr>
        <w:spacing w:line="579" w:lineRule="exact"/>
        <w:ind w:firstLineChars="200" w:firstLine="641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  <w:sz w:val="32"/>
          <w:szCs w:val="32"/>
        </w:rPr>
        <w:t>第二十四条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艾滋病，病毒性肝炎，结核，流行性出血热，细菌性和阿米巴性痢疾，黑热病，伤寒，副伤寒，布鲁氏菌病，钩端螺旋体病，血吸虫病，疟疾，丝虫病，以及其他传染病，不合格。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下列情况合格：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（一）急性病毒性肝炎治愈后2年以上未再复发，无症状和体征，实验室检查正常；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（二）原发性肺结核、继发性肺结核、结核性胸膜炎、肾结核、腹膜结核，临床治愈后3年无复发（条件兵除外）；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（三）细菌性痢疾治愈1年以上；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（四）疟疾、黑热病、血吸虫病、阿米巴性痢疾、钩端螺旋体病、流行性出血热、伤寒、副伤寒、布鲁氏菌病，治愈2年以上，无后遗症；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（五）丝虫病治愈半年以上，无后遗症。</w:t>
      </w:r>
    </w:p>
    <w:p w:rsidR="00D50744" w:rsidRDefault="003C0D94" w:rsidP="003C0D94">
      <w:pPr>
        <w:spacing w:line="579" w:lineRule="exact"/>
        <w:ind w:firstLineChars="200" w:firstLine="641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  <w:sz w:val="32"/>
          <w:szCs w:val="32"/>
        </w:rPr>
        <w:t>第二十五条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癫痫，以及其他神经系统疾病及后遗症，不合格。</w:t>
      </w:r>
    </w:p>
    <w:p w:rsidR="00D50744" w:rsidRDefault="003C0D94" w:rsidP="003C0D94">
      <w:pPr>
        <w:spacing w:line="579" w:lineRule="exact"/>
        <w:ind w:firstLineChars="200" w:firstLine="641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  <w:sz w:val="32"/>
          <w:szCs w:val="32"/>
        </w:rPr>
        <w:t>第二十六条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精神分裂症，转换性障碍，分离性障碍，抑郁症，躁狂症，精神活性物质滥用和依赖，人格障碍，应激障碍， 睡眠障碍，进食障碍，精神发育迟滞，遗尿症，以及其他精神类疾病，不合格。</w:t>
      </w:r>
    </w:p>
    <w:p w:rsidR="00D50744" w:rsidRDefault="003C0D94" w:rsidP="003C0D94">
      <w:pPr>
        <w:spacing w:line="579" w:lineRule="exact"/>
        <w:ind w:firstLineChars="200" w:firstLine="641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  <w:sz w:val="32"/>
          <w:szCs w:val="32"/>
        </w:rPr>
        <w:t>第二十七条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影响正常表达的口吃，不合格。</w:t>
      </w:r>
    </w:p>
    <w:p w:rsidR="00D50744" w:rsidRDefault="00D50744">
      <w:pPr>
        <w:spacing w:line="579" w:lineRule="exact"/>
        <w:rPr>
          <w:rFonts w:ascii="方正仿宋_GBK" w:eastAsia="方正仿宋_GBK" w:hAnsi="方正仿宋_GBK" w:cs="方正仿宋_GBK"/>
          <w:sz w:val="32"/>
          <w:szCs w:val="32"/>
        </w:rPr>
      </w:pPr>
    </w:p>
    <w:p w:rsidR="00D50744" w:rsidRDefault="003C0D94">
      <w:pPr>
        <w:spacing w:line="579" w:lineRule="exact"/>
        <w:jc w:val="center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第三章 耳鼻咽喉科</w:t>
      </w:r>
    </w:p>
    <w:p w:rsidR="00D50744" w:rsidRDefault="003C0D94" w:rsidP="003C0D94">
      <w:pPr>
        <w:spacing w:line="579" w:lineRule="exact"/>
        <w:ind w:firstLineChars="200" w:firstLine="641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  <w:sz w:val="32"/>
          <w:szCs w:val="32"/>
        </w:rPr>
        <w:t>第二十八条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听力测定双侧耳语均低于5m，不合格。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一侧耳语5m、另一侧不低于3m，陆勤人员合格。</w:t>
      </w:r>
    </w:p>
    <w:p w:rsidR="00D50744" w:rsidRDefault="003C0D94" w:rsidP="003C0D94">
      <w:pPr>
        <w:spacing w:line="579" w:lineRule="exact"/>
        <w:ind w:firstLineChars="200" w:firstLine="641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  <w:sz w:val="32"/>
          <w:szCs w:val="32"/>
        </w:rPr>
        <w:t>第二十九条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眩晕病，不合格。</w:t>
      </w:r>
    </w:p>
    <w:p w:rsidR="00D50744" w:rsidRDefault="003C0D94" w:rsidP="003C0D94">
      <w:pPr>
        <w:spacing w:line="579" w:lineRule="exact"/>
        <w:ind w:firstLineChars="200" w:firstLine="641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  <w:sz w:val="32"/>
          <w:szCs w:val="32"/>
        </w:rPr>
        <w:lastRenderedPageBreak/>
        <w:t>第三十条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耳廓明显畸形，外耳道闭锁，反复发炎的耳前瘘管，耳廓及外耳道湿疹，耳霉菌病，不合格。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轻度耳廓及外耳道湿疹，轻度耳霉菌病，陆勤人员合格。</w:t>
      </w:r>
    </w:p>
    <w:p w:rsidR="00D50744" w:rsidRDefault="003C0D94" w:rsidP="003C0D94">
      <w:pPr>
        <w:spacing w:line="579" w:lineRule="exact"/>
        <w:ind w:firstLineChars="200" w:firstLine="641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  <w:sz w:val="32"/>
          <w:szCs w:val="32"/>
        </w:rPr>
        <w:t>第三十一条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鼓膜穿孔，化脓性中耳炎，乳突炎，以及其他难以治愈的耳病，不合格。鼓膜中度以上内陷，鼓膜瘢痕或钙化斑超过鼓膜的1/3，咽鼓管通气功能、耳气压功能及鼓膜活动不良，咽鼓管咽口或周围淋巴样组织增生，条件兵不合格。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鼓膜内陷、粘连、萎缩、瘢痕、钙化斑，条件兵合格。</w:t>
      </w:r>
    </w:p>
    <w:p w:rsidR="00D50744" w:rsidRDefault="003C0D94" w:rsidP="003C0D94">
      <w:pPr>
        <w:spacing w:line="579" w:lineRule="exact"/>
        <w:ind w:firstLineChars="200" w:firstLine="641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  <w:sz w:val="32"/>
          <w:szCs w:val="32"/>
        </w:rPr>
        <w:t xml:space="preserve">第三十二条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嗅觉丧失，不合格。嗅觉迟钝，条件兵不合格。</w:t>
      </w:r>
    </w:p>
    <w:p w:rsidR="00D50744" w:rsidRDefault="003C0D94" w:rsidP="003C0D94">
      <w:pPr>
        <w:spacing w:line="579" w:lineRule="exact"/>
        <w:ind w:firstLineChars="200" w:firstLine="641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  <w:sz w:val="32"/>
          <w:szCs w:val="32"/>
        </w:rPr>
        <w:t>第三十三条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鼻中隔穿孔，鼻畸形，重度肥厚性鼻炎，萎缩性鼻炎，重度鼻粘膜糜烂，鼻息肉，中鼻甲息肉样变，以及其他影响鼻功能的慢性鼻病，不合格。严重变应性鼻炎，肥厚性鼻炎，慢性鼻窦炎，严重鼻中隔偏曲，条件兵不合格。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不影响副鼻窦引流的中鼻甲肥大，中鼻道有少量粘液脓性分泌物，轻度萎缩性鼻炎，陆勤人员合格。</w:t>
      </w:r>
    </w:p>
    <w:p w:rsidR="00D50744" w:rsidRDefault="003C0D94" w:rsidP="003C0D94">
      <w:pPr>
        <w:spacing w:line="579" w:lineRule="exact"/>
        <w:ind w:firstLineChars="200" w:firstLine="641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  <w:sz w:val="32"/>
          <w:szCs w:val="32"/>
        </w:rPr>
        <w:t>第三十四条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超过Ⅱ度肿大的慢性扁桃体炎，影响吞咽、发音功能难以治愈的咽、喉疾病，严重阻塞性睡眠呼吸暂停综合征，不合格。</w:t>
      </w:r>
    </w:p>
    <w:p w:rsidR="00D50744" w:rsidRDefault="00D50744">
      <w:pPr>
        <w:spacing w:line="579" w:lineRule="exact"/>
        <w:rPr>
          <w:rFonts w:ascii="方正仿宋_GBK" w:eastAsia="方正仿宋_GBK" w:hAnsi="方正仿宋_GBK" w:cs="方正仿宋_GBK"/>
          <w:sz w:val="32"/>
          <w:szCs w:val="32"/>
        </w:rPr>
      </w:pPr>
    </w:p>
    <w:p w:rsidR="00D50744" w:rsidRDefault="003C0D94">
      <w:pPr>
        <w:spacing w:line="579" w:lineRule="exact"/>
        <w:jc w:val="center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第四章 眼科</w:t>
      </w:r>
    </w:p>
    <w:p w:rsidR="00D50744" w:rsidRDefault="003C0D94" w:rsidP="003C0D94">
      <w:pPr>
        <w:spacing w:line="579" w:lineRule="exact"/>
        <w:ind w:firstLineChars="200" w:firstLine="641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  <w:sz w:val="32"/>
          <w:szCs w:val="32"/>
        </w:rPr>
        <w:t>第三十五条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任何一眼裸眼视力低于4.5，不合格。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任何一眼裸眼视力低于4.8，需进行矫正视力检查，任何一眼矫正视力低于4.8或矫正度数超过600度，不合格。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屈光不正经准分子激光手术（不含有晶体眼人工晶体植入术等其他术式）后半年以上，无并发症，任何一眼裸眼视力达到4.8，眼底检查正常，除条件兵外合格。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lastRenderedPageBreak/>
        <w:t>条件兵视力合格条件按有关标准执行。</w:t>
      </w:r>
    </w:p>
    <w:p w:rsidR="00D50744" w:rsidRDefault="003C0D94" w:rsidP="003C0D94">
      <w:pPr>
        <w:spacing w:line="579" w:lineRule="exact"/>
        <w:ind w:firstLineChars="200" w:firstLine="641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  <w:sz w:val="32"/>
          <w:szCs w:val="32"/>
        </w:rPr>
        <w:t xml:space="preserve">第三十六条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色弱，色盲，不合格。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能够识别红、绿、黄、蓝、紫各单色者，陆勤人员合格。</w:t>
      </w:r>
    </w:p>
    <w:p w:rsidR="00D50744" w:rsidRDefault="003C0D94" w:rsidP="003C0D94">
      <w:pPr>
        <w:spacing w:line="579" w:lineRule="exact"/>
        <w:ind w:firstLineChars="200" w:firstLine="641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  <w:sz w:val="32"/>
          <w:szCs w:val="32"/>
        </w:rPr>
        <w:t>第三十七条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影响眼功能的眼睑、睑缘、结膜、泪器疾病，不合格。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伸入角膜不超过2mm的假性翼状胬肉，陆勤人员合格。</w:t>
      </w:r>
    </w:p>
    <w:p w:rsidR="00D50744" w:rsidRDefault="003C0D94" w:rsidP="003C0D94">
      <w:pPr>
        <w:spacing w:line="579" w:lineRule="exact"/>
        <w:ind w:firstLineChars="200" w:firstLine="641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  <w:sz w:val="32"/>
          <w:szCs w:val="32"/>
        </w:rPr>
        <w:t>第三十八条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眼球突出，眼球震颤，眼肌疾病，不合格。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15度以内的共同性内、外斜视，陆勤人员合格。</w:t>
      </w:r>
    </w:p>
    <w:p w:rsidR="00D50744" w:rsidRDefault="003C0D94" w:rsidP="003C0D94">
      <w:pPr>
        <w:spacing w:line="579" w:lineRule="exact"/>
        <w:ind w:firstLineChars="200" w:firstLine="641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  <w:sz w:val="32"/>
          <w:szCs w:val="32"/>
        </w:rPr>
        <w:t>第三十九条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角膜、巩膜、虹膜睫状体疾病，瞳孔变形、运动障碍，不合格。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不影响视力的角膜云翳，合格。</w:t>
      </w:r>
    </w:p>
    <w:p w:rsidR="00D50744" w:rsidRDefault="00D5074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</w:p>
    <w:p w:rsidR="00D50744" w:rsidRDefault="003C0D94" w:rsidP="003C0D94">
      <w:pPr>
        <w:spacing w:line="579" w:lineRule="exact"/>
        <w:ind w:firstLineChars="200" w:firstLine="641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  <w:sz w:val="32"/>
          <w:szCs w:val="32"/>
        </w:rPr>
        <w:t>第四十条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晶状体、玻璃体、视网膜、脉络膜、视神经疾病，以及青光眼，不合格。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先天性少数散在的晶状体小混浊点，合格。</w:t>
      </w:r>
    </w:p>
    <w:p w:rsidR="00D50744" w:rsidRDefault="00D50744">
      <w:pPr>
        <w:spacing w:line="579" w:lineRule="exact"/>
        <w:rPr>
          <w:rFonts w:ascii="方正仿宋_GBK" w:eastAsia="方正仿宋_GBK" w:hAnsi="方正仿宋_GBK" w:cs="方正仿宋_GBK"/>
          <w:sz w:val="32"/>
          <w:szCs w:val="32"/>
        </w:rPr>
      </w:pPr>
    </w:p>
    <w:p w:rsidR="00D50744" w:rsidRDefault="003C0D94">
      <w:pPr>
        <w:spacing w:line="579" w:lineRule="exact"/>
        <w:jc w:val="center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第五章 口腔科</w:t>
      </w:r>
    </w:p>
    <w:p w:rsidR="00D50744" w:rsidRDefault="003C0D94" w:rsidP="003C0D94">
      <w:pPr>
        <w:spacing w:line="579" w:lineRule="exact"/>
        <w:ind w:firstLineChars="200" w:firstLine="641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  <w:sz w:val="32"/>
          <w:szCs w:val="32"/>
        </w:rPr>
        <w:t>第四十一条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深度龋齿超过3个，缺齿超过2个（经正畸治疗拔除、牙列整齐的除外），全口义齿及复杂的可摘局部义齿，重度牙周炎，影响咀嚼及发音功能的口腔疾病，颞颌关节疾病，唇、腭裂及唇裂术后明显瘢痕，不合格。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经治疗、修复后功能良好的龋齿、缺齿，合格。</w:t>
      </w:r>
    </w:p>
    <w:p w:rsidR="00D50744" w:rsidRDefault="003C0D94" w:rsidP="003C0D94">
      <w:pPr>
        <w:spacing w:line="579" w:lineRule="exact"/>
        <w:ind w:firstLineChars="200" w:firstLine="641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  <w:sz w:val="32"/>
          <w:szCs w:val="32"/>
        </w:rPr>
        <w:t>第四十二条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中度以上氟斑牙及牙釉质发育不全，切牙、尖牙、双尖牙明显缺损或缺失，超牙合超过0.5cm，开牙合超过0.3cm，上下颌牙咬合到对侧牙龈的深覆牙合，反牙合，牙列不齐，重度牙龈炎，中度牙周炎，条件兵不合格。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lastRenderedPageBreak/>
        <w:t>下列情况合格：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（一）上下颌左右尖牙、双尖牙咬合相距0.3cm以内；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（二）切牙缺失1个，经固定义齿修复后功能良好，或牙列无间隙，替代牙功能良好；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（三）不影响咬合的个别切牙牙列不齐或重叠；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（四）不影响咬合的个别切牙轻度反牙合，无其他体征；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（五）错牙合畸形经正畸治疗后功能良好。</w:t>
      </w:r>
    </w:p>
    <w:p w:rsidR="00D50744" w:rsidRDefault="003C0D94" w:rsidP="003C0D94">
      <w:pPr>
        <w:spacing w:line="579" w:lineRule="exact"/>
        <w:ind w:firstLineChars="200" w:firstLine="641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  <w:sz w:val="32"/>
          <w:szCs w:val="32"/>
        </w:rPr>
        <w:t>第四十三条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慢性腮腺炎，腮腺囊肿，口腔肿瘤，不合格。</w:t>
      </w:r>
    </w:p>
    <w:p w:rsidR="00D50744" w:rsidRDefault="00D50744">
      <w:pPr>
        <w:spacing w:line="579" w:lineRule="exact"/>
        <w:jc w:val="center"/>
        <w:rPr>
          <w:rFonts w:ascii="方正仿宋_GBK" w:eastAsia="方正仿宋_GBK" w:hAnsi="方正仿宋_GBK" w:cs="方正仿宋_GBK"/>
          <w:sz w:val="32"/>
          <w:szCs w:val="32"/>
        </w:rPr>
      </w:pPr>
    </w:p>
    <w:p w:rsidR="00D50744" w:rsidRDefault="003C0D94">
      <w:pPr>
        <w:spacing w:line="579" w:lineRule="exact"/>
        <w:jc w:val="center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第六章 妇科</w:t>
      </w:r>
    </w:p>
    <w:p w:rsidR="00D50744" w:rsidRDefault="003C0D94" w:rsidP="003C0D94">
      <w:pPr>
        <w:spacing w:line="579" w:lineRule="exact"/>
        <w:ind w:firstLineChars="200" w:firstLine="641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  <w:sz w:val="32"/>
          <w:szCs w:val="32"/>
        </w:rPr>
        <w:t>第四十四条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闭经，严重痛经，子宫不规则出血，功能性子宫出血，子宫内膜异位症，不合格。</w:t>
      </w:r>
    </w:p>
    <w:p w:rsidR="00D50744" w:rsidRDefault="003C0D94" w:rsidP="003C0D94">
      <w:pPr>
        <w:spacing w:line="579" w:lineRule="exact"/>
        <w:ind w:firstLineChars="200" w:firstLine="641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  <w:sz w:val="32"/>
          <w:szCs w:val="32"/>
        </w:rPr>
        <w:t>第四十五条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内外生殖器畸形或缺陷，不合格。</w:t>
      </w:r>
    </w:p>
    <w:p w:rsidR="00D50744" w:rsidRDefault="003C0D94" w:rsidP="003C0D94">
      <w:pPr>
        <w:spacing w:line="579" w:lineRule="exact"/>
        <w:ind w:firstLineChars="200" w:firstLine="641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  <w:sz w:val="32"/>
          <w:szCs w:val="32"/>
        </w:rPr>
        <w:t>第四十六条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急、慢性盆腔炎，盆腔肿物，不合格。</w:t>
      </w:r>
    </w:p>
    <w:p w:rsidR="00D50744" w:rsidRDefault="003C0D94" w:rsidP="003C0D94">
      <w:pPr>
        <w:spacing w:line="579" w:lineRule="exact"/>
        <w:ind w:firstLineChars="200" w:firstLine="641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  <w:sz w:val="32"/>
          <w:szCs w:val="32"/>
        </w:rPr>
        <w:t xml:space="preserve">第四十七条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霉菌性阴道炎，滴虫性阴道炎，不合格。</w:t>
      </w:r>
    </w:p>
    <w:p w:rsidR="00D50744" w:rsidRDefault="003C0D94" w:rsidP="003C0D94">
      <w:pPr>
        <w:spacing w:line="579" w:lineRule="exact"/>
        <w:ind w:firstLineChars="200" w:firstLine="641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  <w:sz w:val="32"/>
          <w:szCs w:val="32"/>
        </w:rPr>
        <w:t xml:space="preserve">第四十八条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妊娠，不合格。</w:t>
      </w:r>
    </w:p>
    <w:p w:rsidR="00D50744" w:rsidRDefault="00D50744">
      <w:pPr>
        <w:spacing w:line="579" w:lineRule="exact"/>
        <w:rPr>
          <w:rFonts w:ascii="方正仿宋_GBK" w:eastAsia="方正仿宋_GBK" w:hAnsi="方正仿宋_GBK" w:cs="方正仿宋_GBK"/>
          <w:sz w:val="32"/>
          <w:szCs w:val="32"/>
        </w:rPr>
      </w:pPr>
    </w:p>
    <w:p w:rsidR="00D50744" w:rsidRDefault="003C0D94">
      <w:pPr>
        <w:spacing w:line="579" w:lineRule="exact"/>
        <w:jc w:val="center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第七章 辅助检查</w:t>
      </w:r>
    </w:p>
    <w:p w:rsidR="00D50744" w:rsidRDefault="003C0D94" w:rsidP="003C0D94">
      <w:pPr>
        <w:spacing w:line="579" w:lineRule="exact"/>
        <w:ind w:firstLineChars="200" w:firstLine="641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  <w:sz w:val="32"/>
          <w:szCs w:val="32"/>
        </w:rPr>
        <w:t xml:space="preserve">第四十九条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血细胞分析结果在下列范围，合格。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（一）血红蛋白：男性130～175g／L，女性115～150g／L；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（二）红细胞计数：男性4.3～5.8×1012／L，女性3.8～5.1×1012／L；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（三）白细胞计数：3.5～9.5×109／L；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（四）中性粒细胞百分数：40％～75％；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（五）淋巴细胞百分数：20％～50％；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lastRenderedPageBreak/>
        <w:t>（六）血小板计数：125～350×109／L。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血常规检查结果要结合临床及地区差异作出正确结论。血红蛋白、红细胞数、白细胞总数、白细胞分类、血小板计数稍高或稍低，根据所在地区人体正常值范围，在排除器质性病变的前提下，不作单项淘汰。</w:t>
      </w:r>
    </w:p>
    <w:p w:rsidR="00D50744" w:rsidRDefault="003C0D94" w:rsidP="003C0D94">
      <w:pPr>
        <w:spacing w:line="579" w:lineRule="exact"/>
        <w:ind w:firstLineChars="200" w:firstLine="641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  <w:sz w:val="32"/>
          <w:szCs w:val="32"/>
        </w:rPr>
        <w:t>第五十条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血生化分析结果在下列范围，合格。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（一）血清丙氨酸氨基转移酶:男性9～50 U/L，女性7～40 U/L；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血清丙氨酸氨基转移酶，男性&gt;50 U/L、≤60 U/L，女性&gt;40 U/L、≤50 U/L，应当结合临床物理检查，在排除疾病的情况下，视为合格，但须从严掌握；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（二）血清肌酐：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酶法：男性59～104μmol/L，女性45～84μmol/L；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苦味酸速率法：男性62～115μmol/L，女性53～97μmol/L；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苦味酸去蛋白终点法：男性44～133μmol/L，女性70～106μmol/L；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（三）血清尿素：2.9～8.2mmol/L。</w:t>
      </w:r>
    </w:p>
    <w:p w:rsidR="00D50744" w:rsidRDefault="003C0D94" w:rsidP="003C0D94">
      <w:pPr>
        <w:spacing w:line="579" w:lineRule="exact"/>
        <w:ind w:firstLineChars="200" w:firstLine="641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  <w:sz w:val="32"/>
          <w:szCs w:val="32"/>
        </w:rPr>
        <w:t>第五十一条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乙型肝炎表面抗原检测阳性，艾滋病病毒（HIV1+2）抗体检测阳性，不合格。</w:t>
      </w:r>
    </w:p>
    <w:p w:rsidR="00D50744" w:rsidRDefault="003C0D94" w:rsidP="003C0D94">
      <w:pPr>
        <w:spacing w:line="579" w:lineRule="exact"/>
        <w:ind w:firstLineChars="200" w:firstLine="641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  <w:sz w:val="32"/>
          <w:szCs w:val="32"/>
        </w:rPr>
        <w:t>第五十二条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尿常规检查结果在下列范围，合格。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（一）尿蛋白：阴性至微量；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（二）尿酮体：阴性；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（三）尿糖：阴性；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（四）胆红素：阴性；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（五）尿胆原：0.1～1.0 Eμ／dl(弱阳性)。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尿常规检查结果要结合临床及地区差异作出正确结论。</w:t>
      </w:r>
    </w:p>
    <w:p w:rsidR="00D50744" w:rsidRDefault="003C0D94" w:rsidP="003C0D94">
      <w:pPr>
        <w:spacing w:line="579" w:lineRule="exact"/>
        <w:ind w:firstLineChars="200" w:firstLine="641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  <w:sz w:val="32"/>
          <w:szCs w:val="32"/>
        </w:rPr>
        <w:t>第五十三条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尿液离心沉淀标本镜检结果在下列范围，合格。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（一）红细胞：男性0～偶见／高倍镜，女性0～3／高倍镜，女性不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lastRenderedPageBreak/>
        <w:t>超过6个/高倍镜应结合外阴检查排除疾病；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（二）白细胞：男性0～3／高倍镜，女性0～5／高倍镜，不超过6个/高倍镜应结合外生殖器或外阴检查排除疾病；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（三）管型：无或偶见透明管型，无其他管型。</w:t>
      </w:r>
    </w:p>
    <w:p w:rsidR="00D50744" w:rsidRDefault="003C0D94" w:rsidP="003C0D94">
      <w:pPr>
        <w:spacing w:line="579" w:lineRule="exact"/>
        <w:ind w:firstLineChars="200" w:firstLine="641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  <w:sz w:val="32"/>
          <w:szCs w:val="32"/>
        </w:rPr>
        <w:t xml:space="preserve">第五十四条 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>尿液毒品检测阳性，不合格。</w:t>
      </w:r>
    </w:p>
    <w:p w:rsidR="00D50744" w:rsidRDefault="003C0D94" w:rsidP="003C0D94">
      <w:pPr>
        <w:spacing w:line="579" w:lineRule="exact"/>
        <w:ind w:firstLineChars="200" w:firstLine="641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  <w:sz w:val="32"/>
          <w:szCs w:val="32"/>
        </w:rPr>
        <w:t>第五十五条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尿液妊娠试验阴性，合格。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尿液妊娠试验阳性、但血清妊娠试验阴性，合格。</w:t>
      </w:r>
    </w:p>
    <w:p w:rsidR="00D50744" w:rsidRDefault="003C0D94" w:rsidP="003C0D94">
      <w:pPr>
        <w:spacing w:line="579" w:lineRule="exact"/>
        <w:ind w:firstLineChars="200" w:firstLine="641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  <w:sz w:val="32"/>
          <w:szCs w:val="32"/>
        </w:rPr>
        <w:t>第五十六条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大便常规检查结果在下列范围，合格。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（一）外观：黄软；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（二）镜检：红、白细胞各0～2／高倍镜，无钩虫、鞭虫、绦虫、血吸虫、肝吸虫、姜片虫卵及肠道原虫。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大便常规检查，在地方性寄生虫病和血吸虫病流行地区为必检项目，其他地区根据需要进行检查。</w:t>
      </w:r>
    </w:p>
    <w:p w:rsidR="00D50744" w:rsidRDefault="003C0D94" w:rsidP="003C0D94">
      <w:pPr>
        <w:spacing w:line="579" w:lineRule="exact"/>
        <w:ind w:firstLineChars="200" w:firstLine="641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  <w:sz w:val="32"/>
          <w:szCs w:val="32"/>
        </w:rPr>
        <w:t>第五十七条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胸部X射线检查结果在下列范围内，合格。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（一）胸部X射线检查未见异常；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（二）孤立散在的钙化点(直径不超过0.5cm)，双肺野不超过3个，密度高，边缘清晰，周围无浸润现象（条件兵除外）；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（三）肺纹理轻度增强(无呼吸道病史，无自觉症状)；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（四）一侧肋膈角轻度变钝(无心、肺、胸疾病史，无自觉症状)。</w:t>
      </w:r>
    </w:p>
    <w:p w:rsidR="00D50744" w:rsidRDefault="003C0D94" w:rsidP="003C0D94">
      <w:pPr>
        <w:spacing w:line="579" w:lineRule="exact"/>
        <w:ind w:firstLineChars="200" w:firstLine="641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  <w:sz w:val="32"/>
          <w:szCs w:val="32"/>
        </w:rPr>
        <w:t>第五十八条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心电图检查结果在下列范围内，合格。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（一）正常心电图；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（二）大致正常心电图。大致正常心电图范围按有关规定执行。</w:t>
      </w:r>
    </w:p>
    <w:p w:rsidR="00D50744" w:rsidRDefault="00D5074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</w:p>
    <w:p w:rsidR="00D50744" w:rsidRDefault="003C0D94" w:rsidP="003C0D94">
      <w:pPr>
        <w:spacing w:line="579" w:lineRule="exact"/>
        <w:ind w:firstLineChars="200" w:firstLine="641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  <w:sz w:val="32"/>
          <w:szCs w:val="32"/>
        </w:rPr>
        <w:t>第五十九条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腹部超声检查发现恶性征象、病理性脾肿大、胰腺病变、肝肾弥漫性实质损害、肾盂积水、结石、内脏反位、单肾以及其他病变和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lastRenderedPageBreak/>
        <w:t>异常的，不合格。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下列情况合格（第五至十一款，条件兵除外）：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（一）肝、胆、胰、脾、双肾未见明显异常；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（二）轻、中度脂肪肝且肝功能正常；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（三）胆囊息肉样病变，数量3个以下且长径均在0.5cm以下；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（四）副脾；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（五）肝肾囊肿和血管瘤单脏器数量3个以下且长径均在1cm以下；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（六）单发肝肾囊肿和血管瘤长径3cm以下；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（七）肝、脾内钙化灶数量3个以下且长径均在1cm以下；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（八）双肾实质钙化灶数量3个以下且长径1cm以下；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（九）双肾错构瘤数量2个以下且长径均在1cm以下；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（十）肾盂宽不超过1.5cm，输尿管不增宽；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（十一）脾脏长径10cm以下，厚度4.5cm以下；脾脏长径超过10cm或厚径超过4.5cm，但脾面积测量（0.8×长径×厚径）38cm2以下，排除器质性病变。</w:t>
      </w:r>
    </w:p>
    <w:p w:rsidR="00D50744" w:rsidRDefault="003C0D94" w:rsidP="003C0D94">
      <w:pPr>
        <w:spacing w:line="579" w:lineRule="exact"/>
        <w:ind w:firstLineChars="200" w:firstLine="641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b/>
          <w:bCs/>
          <w:sz w:val="32"/>
          <w:szCs w:val="32"/>
        </w:rPr>
        <w:t>第六十条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t xml:space="preserve"> 妇科超声检查发现子宫肌瘤、附件区不明性质包块、以及其他病变和异常的，不合格。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下列情况合格：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（一）子宫、卵巢大小形态未见明显异常；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（二）不伴其他异常的盆腔积液深度不超过2cm；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（三）单发附件区、卵巢囊肿长径小于3cm。</w:t>
      </w:r>
    </w:p>
    <w:p w:rsidR="00D50744" w:rsidRDefault="00D50744">
      <w:pPr>
        <w:spacing w:line="579" w:lineRule="exact"/>
        <w:rPr>
          <w:rFonts w:ascii="方正仿宋_GBK" w:eastAsia="方正仿宋_GBK" w:hAnsi="方正仿宋_GBK" w:cs="方正仿宋_GBK"/>
          <w:sz w:val="32"/>
          <w:szCs w:val="32"/>
        </w:rPr>
      </w:pPr>
    </w:p>
    <w:p w:rsidR="00D50744" w:rsidRDefault="003C0D94">
      <w:pPr>
        <w:spacing w:line="579" w:lineRule="exact"/>
        <w:jc w:val="center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第八章 士兵职业基本适应性检测</w:t>
      </w:r>
    </w:p>
    <w:p w:rsidR="00D50744" w:rsidRDefault="003C0D94">
      <w:pPr>
        <w:spacing w:line="579" w:lineRule="exact"/>
        <w:ind w:firstLineChars="200" w:firstLine="640"/>
        <w:rPr>
          <w:rFonts w:ascii="方正仿宋_GBK" w:eastAsia="方正仿宋_GBK" w:hAnsi="方正仿宋_GBK" w:cs="方正仿宋_GBK"/>
          <w:sz w:val="32"/>
          <w:szCs w:val="32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士兵职业基本适应性检测合格条件按有关规定执行。</w:t>
      </w:r>
    </w:p>
    <w:p w:rsidR="00D50744" w:rsidRDefault="003C0D94">
      <w:pPr>
        <w:spacing w:line="440" w:lineRule="exact"/>
        <w:jc w:val="left"/>
        <w:rPr>
          <w:rFonts w:ascii="黑体" w:eastAsia="黑体" w:hAnsi="黑体"/>
          <w:sz w:val="36"/>
          <w:szCs w:val="36"/>
        </w:rPr>
      </w:pPr>
      <w:r>
        <w:rPr>
          <w:rFonts w:ascii="方正仿宋_GBK" w:eastAsia="方正仿宋_GBK" w:hAnsi="方正仿宋_GBK" w:cs="方正仿宋_GBK" w:hint="eastAsia"/>
          <w:sz w:val="32"/>
          <w:szCs w:val="32"/>
        </w:rPr>
        <w:t>（注：条件兵，指坦克乘员、水面舰艇、潜艇、空降兵、特种部队等对应征青年政治、身体、文化、心理有特殊要求的兵员；条件兵合格或不合格</w:t>
      </w:r>
      <w:r>
        <w:rPr>
          <w:rFonts w:ascii="方正仿宋_GBK" w:eastAsia="方正仿宋_GBK" w:hAnsi="方正仿宋_GBK" w:cs="方正仿宋_GBK" w:hint="eastAsia"/>
          <w:sz w:val="32"/>
          <w:szCs w:val="32"/>
        </w:rPr>
        <w:lastRenderedPageBreak/>
        <w:t>的具体类别和标准，按照有关规定执行。）</w:t>
      </w:r>
    </w:p>
    <w:sectPr w:rsidR="00D50744" w:rsidSect="00D50744">
      <w:headerReference w:type="default" r:id="rId6"/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58FE" w:rsidRDefault="008E58FE" w:rsidP="00D50744">
      <w:r>
        <w:separator/>
      </w:r>
    </w:p>
  </w:endnote>
  <w:endnote w:type="continuationSeparator" w:id="0">
    <w:p w:rsidR="008E58FE" w:rsidRDefault="008E58FE" w:rsidP="00D507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89C884C8-6C4C-4B92-B166-B59D35AB95D1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4FA38136-83FF-4E04-94A0-A0A6F079F4A5}"/>
  </w:font>
  <w:font w:name="方正黑体_GBK">
    <w:charset w:val="86"/>
    <w:family w:val="script"/>
    <w:pitch w:val="default"/>
    <w:sig w:usb0="00000001" w:usb1="080E0000" w:usb2="00000000" w:usb3="00000000" w:csb0="00040000" w:csb1="00000000"/>
    <w:embedRegular r:id="rId3" w:subsetted="1" w:fontKey="{762CA5DB-6B59-4F4B-B126-FC392DA5C67E}"/>
  </w:font>
  <w:font w:name="方正仿宋_GBK">
    <w:charset w:val="86"/>
    <w:family w:val="script"/>
    <w:pitch w:val="default"/>
    <w:sig w:usb0="A00002BF" w:usb1="38CF7CFA" w:usb2="00082016" w:usb3="00000000" w:csb0="00040001" w:csb1="00000000"/>
    <w:embedRegular r:id="rId4" w:subsetted="1" w:fontKey="{DF63128E-66B2-4606-8A7C-E4535DA16671}"/>
    <w:embedBold r:id="rId5" w:subsetted="1" w:fontKey="{0A221EBE-4B9D-4E99-A02B-E15DBC1BF378}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58FE" w:rsidRDefault="008E58FE" w:rsidP="00D50744">
      <w:r>
        <w:separator/>
      </w:r>
    </w:p>
  </w:footnote>
  <w:footnote w:type="continuationSeparator" w:id="0">
    <w:p w:rsidR="008E58FE" w:rsidRDefault="008E58FE" w:rsidP="00D507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D94" w:rsidRDefault="003C0D94">
    <w:pPr>
      <w:pStyle w:val="a5"/>
      <w:pBdr>
        <w:bottom w:val="none" w:sz="0" w:space="0" w:color="auto"/>
      </w:pBdr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embedTrueTypeFonts/>
  <w:saveSubsetFonts/>
  <w:proofState w:spelling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34293AFF"/>
    <w:rsid w:val="003C0D94"/>
    <w:rsid w:val="00413A31"/>
    <w:rsid w:val="006B2069"/>
    <w:rsid w:val="0075487D"/>
    <w:rsid w:val="008E2A8A"/>
    <w:rsid w:val="008E58FE"/>
    <w:rsid w:val="00AF0706"/>
    <w:rsid w:val="00D50744"/>
    <w:rsid w:val="031042D1"/>
    <w:rsid w:val="043B3E27"/>
    <w:rsid w:val="045849AE"/>
    <w:rsid w:val="0535586B"/>
    <w:rsid w:val="0546607D"/>
    <w:rsid w:val="0572797C"/>
    <w:rsid w:val="05796294"/>
    <w:rsid w:val="0599432F"/>
    <w:rsid w:val="05FA2885"/>
    <w:rsid w:val="075D1DD8"/>
    <w:rsid w:val="0939337A"/>
    <w:rsid w:val="098F4F4A"/>
    <w:rsid w:val="0A6B58D4"/>
    <w:rsid w:val="0AC91212"/>
    <w:rsid w:val="0AF859C2"/>
    <w:rsid w:val="0B8C33D0"/>
    <w:rsid w:val="0B9A319F"/>
    <w:rsid w:val="0F690DE4"/>
    <w:rsid w:val="10616A02"/>
    <w:rsid w:val="11E22235"/>
    <w:rsid w:val="12CB76BD"/>
    <w:rsid w:val="158927C1"/>
    <w:rsid w:val="176337D8"/>
    <w:rsid w:val="17E22AF6"/>
    <w:rsid w:val="18C7235E"/>
    <w:rsid w:val="18FA1C94"/>
    <w:rsid w:val="19485CC1"/>
    <w:rsid w:val="1B804FC2"/>
    <w:rsid w:val="1BFC6C79"/>
    <w:rsid w:val="1E3649B9"/>
    <w:rsid w:val="1F880130"/>
    <w:rsid w:val="1F941288"/>
    <w:rsid w:val="204321B4"/>
    <w:rsid w:val="2093568E"/>
    <w:rsid w:val="225C7FFE"/>
    <w:rsid w:val="24E17E78"/>
    <w:rsid w:val="2550492B"/>
    <w:rsid w:val="25C84D0C"/>
    <w:rsid w:val="260636E6"/>
    <w:rsid w:val="26862300"/>
    <w:rsid w:val="26CD7D5D"/>
    <w:rsid w:val="27283B04"/>
    <w:rsid w:val="28604501"/>
    <w:rsid w:val="296C42F9"/>
    <w:rsid w:val="2B1B1D62"/>
    <w:rsid w:val="2C0F5A5F"/>
    <w:rsid w:val="2C332DE9"/>
    <w:rsid w:val="2CAD7613"/>
    <w:rsid w:val="2F291345"/>
    <w:rsid w:val="2FA3253D"/>
    <w:rsid w:val="2FA66345"/>
    <w:rsid w:val="2FB93656"/>
    <w:rsid w:val="3021158F"/>
    <w:rsid w:val="30580361"/>
    <w:rsid w:val="309F3DF3"/>
    <w:rsid w:val="31774C75"/>
    <w:rsid w:val="32A83252"/>
    <w:rsid w:val="32AF3198"/>
    <w:rsid w:val="33345354"/>
    <w:rsid w:val="3341553A"/>
    <w:rsid w:val="341E05FC"/>
    <w:rsid w:val="34293AFF"/>
    <w:rsid w:val="345B262C"/>
    <w:rsid w:val="348318C6"/>
    <w:rsid w:val="34B714D5"/>
    <w:rsid w:val="34C71A6F"/>
    <w:rsid w:val="35B71443"/>
    <w:rsid w:val="36B3674F"/>
    <w:rsid w:val="37BE5590"/>
    <w:rsid w:val="39276F80"/>
    <w:rsid w:val="3A1052B8"/>
    <w:rsid w:val="3A1744C4"/>
    <w:rsid w:val="3AA7481D"/>
    <w:rsid w:val="3AB5254A"/>
    <w:rsid w:val="3BFE68D3"/>
    <w:rsid w:val="3C32288A"/>
    <w:rsid w:val="3CB016FE"/>
    <w:rsid w:val="3DDF42CD"/>
    <w:rsid w:val="3E3A59A8"/>
    <w:rsid w:val="3F2D7E0F"/>
    <w:rsid w:val="3F9B06C8"/>
    <w:rsid w:val="401E180B"/>
    <w:rsid w:val="405D6FAA"/>
    <w:rsid w:val="409152B4"/>
    <w:rsid w:val="42226661"/>
    <w:rsid w:val="422E5823"/>
    <w:rsid w:val="42315DDA"/>
    <w:rsid w:val="43716850"/>
    <w:rsid w:val="4DCD51EB"/>
    <w:rsid w:val="4F535C95"/>
    <w:rsid w:val="50574197"/>
    <w:rsid w:val="51CC6430"/>
    <w:rsid w:val="530B67BD"/>
    <w:rsid w:val="5422350D"/>
    <w:rsid w:val="54A7344A"/>
    <w:rsid w:val="553564F0"/>
    <w:rsid w:val="55B74C6C"/>
    <w:rsid w:val="56E54813"/>
    <w:rsid w:val="57333083"/>
    <w:rsid w:val="57D32355"/>
    <w:rsid w:val="585E778D"/>
    <w:rsid w:val="59E9438C"/>
    <w:rsid w:val="5A8556E3"/>
    <w:rsid w:val="5B137301"/>
    <w:rsid w:val="5C4529E1"/>
    <w:rsid w:val="5CD45FB9"/>
    <w:rsid w:val="5DA12E30"/>
    <w:rsid w:val="5F3536C4"/>
    <w:rsid w:val="5F426083"/>
    <w:rsid w:val="608B2761"/>
    <w:rsid w:val="616412D7"/>
    <w:rsid w:val="61EE3473"/>
    <w:rsid w:val="63260125"/>
    <w:rsid w:val="63F43D7F"/>
    <w:rsid w:val="64B74DAD"/>
    <w:rsid w:val="64DD3099"/>
    <w:rsid w:val="65A50572"/>
    <w:rsid w:val="66203217"/>
    <w:rsid w:val="67A87209"/>
    <w:rsid w:val="67D13AFD"/>
    <w:rsid w:val="67DB7D60"/>
    <w:rsid w:val="686522F0"/>
    <w:rsid w:val="6897562C"/>
    <w:rsid w:val="68CA6BCC"/>
    <w:rsid w:val="6A335EA2"/>
    <w:rsid w:val="6A8F5519"/>
    <w:rsid w:val="6B264A3A"/>
    <w:rsid w:val="6C002E87"/>
    <w:rsid w:val="6C495ABC"/>
    <w:rsid w:val="6C540C80"/>
    <w:rsid w:val="6C73286E"/>
    <w:rsid w:val="6E2557AC"/>
    <w:rsid w:val="6F6E5ECB"/>
    <w:rsid w:val="700F110C"/>
    <w:rsid w:val="731A2356"/>
    <w:rsid w:val="73CF2113"/>
    <w:rsid w:val="73DB4E50"/>
    <w:rsid w:val="73E20DB0"/>
    <w:rsid w:val="7400051E"/>
    <w:rsid w:val="752F5FBB"/>
    <w:rsid w:val="76B01555"/>
    <w:rsid w:val="77543078"/>
    <w:rsid w:val="77B63222"/>
    <w:rsid w:val="77D82A43"/>
    <w:rsid w:val="77E3618D"/>
    <w:rsid w:val="788A4B85"/>
    <w:rsid w:val="79BF0534"/>
    <w:rsid w:val="7A9E283F"/>
    <w:rsid w:val="7B51149D"/>
    <w:rsid w:val="7B76719D"/>
    <w:rsid w:val="7B8F041A"/>
    <w:rsid w:val="7C7150ED"/>
    <w:rsid w:val="7E221091"/>
    <w:rsid w:val="7E440D4C"/>
    <w:rsid w:val="7E6E2FBA"/>
    <w:rsid w:val="7F29749B"/>
    <w:rsid w:val="7FB95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qFormat="1"/>
    <w:lsdException w:name="caption" w:semiHidden="1" w:unhideWhenUsed="1" w:qFormat="1"/>
    <w:lsdException w:name="table of authorities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5074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able of authorities"/>
    <w:basedOn w:val="a"/>
    <w:next w:val="a"/>
    <w:qFormat/>
    <w:rsid w:val="00D50744"/>
    <w:pPr>
      <w:ind w:leftChars="200" w:left="420"/>
    </w:pPr>
  </w:style>
  <w:style w:type="paragraph" w:styleId="a4">
    <w:name w:val="footer"/>
    <w:basedOn w:val="a"/>
    <w:qFormat/>
    <w:rsid w:val="00D50744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uiPriority w:val="99"/>
    <w:unhideWhenUsed/>
    <w:qFormat/>
    <w:rsid w:val="00D50744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a6">
    <w:name w:val="Normal (Web)"/>
    <w:basedOn w:val="a"/>
    <w:qFormat/>
    <w:rsid w:val="00D50744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7">
    <w:name w:val="Table Grid"/>
    <w:basedOn w:val="a1"/>
    <w:qFormat/>
    <w:rsid w:val="00D50744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qFormat/>
    <w:rsid w:val="00D50744"/>
    <w:rPr>
      <w:b/>
    </w:rPr>
  </w:style>
  <w:style w:type="paragraph" w:customStyle="1" w:styleId="Default">
    <w:name w:val="Default"/>
    <w:qFormat/>
    <w:rsid w:val="00D50744"/>
    <w:pPr>
      <w:widowControl w:val="0"/>
      <w:autoSpaceDE w:val="0"/>
      <w:autoSpaceDN w:val="0"/>
      <w:adjustRightInd w:val="0"/>
      <w:spacing w:after="160" w:line="278" w:lineRule="auto"/>
    </w:pPr>
    <w:rPr>
      <w:rFonts w:ascii="方正小标宋_GBK" w:eastAsia="方正小标宋_GBK" w:hAnsi="方正小标宋_GBK" w:hint="eastAsia"/>
      <w:color w:val="000000"/>
      <w:sz w:val="24"/>
      <w:szCs w:val="22"/>
    </w:rPr>
  </w:style>
  <w:style w:type="paragraph" w:customStyle="1" w:styleId="2">
    <w:name w:val="无间隔2"/>
    <w:basedOn w:val="a"/>
    <w:qFormat/>
    <w:rsid w:val="00D50744"/>
    <w:rPr>
      <w:rFonts w:ascii="Times New Roman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921</Words>
  <Characters>5254</Characters>
  <Application>Microsoft Office Word</Application>
  <DocSecurity>0</DocSecurity>
  <Lines>43</Lines>
  <Paragraphs>12</Paragraphs>
  <ScaleCrop>false</ScaleCrop>
  <Company/>
  <LinksUpToDate>false</LinksUpToDate>
  <CharactersWithSpaces>6163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阑珊</dc:creator>
  <cp:lastModifiedBy>Administrator</cp:lastModifiedBy>
  <cp:revision>2</cp:revision>
  <dcterms:created xsi:type="dcterms:W3CDTF">2026-08-13T07:36:00Z</dcterms:created>
  <dcterms:modified xsi:type="dcterms:W3CDTF">2026-08-13T07:36:00Z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44E8CDF526C540F3B3AFF723AC5E923E_13</vt:lpwstr>
  </property>
  <property fmtid="{D5CDD505-2E9C-101B-9397-08002B2CF9AE}" pid="4" name="KSOTemplateDocerSaveRecord">
    <vt:lpwstr>eyJoZGlkIjoiZWFhMmUzMTcwOWFmNDJlMWM5ZTM1NTgwNTg1ZWZiZTciLCJ1c2VySWQiOiIxMDE2ODcyMDgzIn0=</vt:lpwstr>
  </property>
</Properties>
</file>