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附件2</w:t>
      </w:r>
    </w:p>
    <w:p>
      <w:pPr>
        <w:spacing w:line="600" w:lineRule="exact"/>
        <w:jc w:val="center"/>
        <w:rPr>
          <w:rFonts w:hint="eastAsia" w:ascii="Times New Roman" w:hAnsi="Times New Roman" w:eastAsia="方正小标宋_GBK" w:cs="方正公文小标宋"/>
          <w:color w:val="000000"/>
          <w:kern w:val="0"/>
          <w:sz w:val="40"/>
          <w:szCs w:val="32"/>
          <w:lang w:bidi="ar"/>
        </w:rPr>
      </w:pPr>
      <w:r>
        <w:rPr>
          <w:rFonts w:hint="eastAsia" w:ascii="Times New Roman" w:hAnsi="Times New Roman" w:eastAsia="方正小标宋_GBK" w:cs="方正公文小标宋"/>
          <w:color w:val="000000"/>
          <w:kern w:val="0"/>
          <w:sz w:val="40"/>
          <w:szCs w:val="32"/>
          <w:lang w:bidi="ar"/>
        </w:rPr>
        <w:t>资阳市2026年增量政策性岗位招募人员报名表</w:t>
      </w:r>
    </w:p>
    <w:p>
      <w:pPr>
        <w:spacing w:line="600" w:lineRule="exact"/>
        <w:jc w:val="left"/>
        <w:rPr>
          <w:rFonts w:hint="eastAsia" w:ascii="Times New Roman" w:hAnsi="Times New Roman" w:eastAsia="方正楷体_GBK" w:cs="方正仿宋_GBK"/>
          <w:b/>
          <w:sz w:val="24"/>
        </w:rPr>
      </w:pPr>
      <w:r>
        <w:rPr>
          <w:rFonts w:hint="eastAsia" w:ascii="Times New Roman" w:hAnsi="Times New Roman" w:eastAsia="方正楷体_GBK" w:cs="方正仿宋_GBK"/>
          <w:b/>
          <w:color w:val="000000"/>
          <w:kern w:val="0"/>
          <w:sz w:val="24"/>
          <w:lang w:bidi="ar"/>
        </w:rPr>
        <w:t>报考单位：                                         报考岗位编码：</w:t>
      </w:r>
    </w:p>
    <w:tbl>
      <w:tblPr>
        <w:tblStyle w:val="3"/>
        <w:tblW w:w="94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05"/>
        <w:gridCol w:w="772"/>
        <w:gridCol w:w="1551"/>
        <w:gridCol w:w="700"/>
        <w:gridCol w:w="1383"/>
        <w:gridCol w:w="1327"/>
        <w:gridCol w:w="17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照片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（近期2寸免冠证件照）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民  族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户籍所在地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学  历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学  位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专  业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健康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spacing w:val="-10"/>
                <w:kern w:val="0"/>
                <w:szCs w:val="21"/>
              </w:rPr>
              <w:t>是否属于优先招募范围（是/否）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spacing w:val="-1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spacing w:val="-10"/>
                <w:kern w:val="0"/>
                <w:szCs w:val="21"/>
              </w:rPr>
              <w:t>优先招募原因（填写代码）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身份证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号码</w:t>
            </w:r>
          </w:p>
        </w:tc>
        <w:tc>
          <w:tcPr>
            <w:tcW w:w="30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现住址</w:t>
            </w:r>
          </w:p>
        </w:tc>
        <w:tc>
          <w:tcPr>
            <w:tcW w:w="30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教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育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经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起止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302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bookmarkStart w:id="0" w:name="OLE_LINK83"/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学校名称</w:t>
            </w:r>
            <w:bookmarkEnd w:id="0"/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bookmarkStart w:id="1" w:name="OLE_LINK84"/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专业</w:t>
            </w:r>
            <w:bookmarkEnd w:id="1"/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学习方式（全日制或非全日制）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02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02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10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02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3" w:hRule="atLeast"/>
          <w:jc w:val="center"/>
        </w:trPr>
        <w:tc>
          <w:tcPr>
            <w:tcW w:w="190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75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9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家庭主要成员情况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311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9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9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9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1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本人承诺</w:t>
            </w:r>
          </w:p>
        </w:tc>
        <w:tc>
          <w:tcPr>
            <w:tcW w:w="44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420" w:firstLineChars="200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本人自愿参加资阳市2026年增量政策性岗位招募，保证本人填报的信息与提供的材料真实、正确、有效。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是否同意调剂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本人签字</w:t>
            </w:r>
          </w:p>
        </w:tc>
        <w:tc>
          <w:tcPr>
            <w:tcW w:w="75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2" w:hRule="atLeast"/>
          <w:jc w:val="center"/>
        </w:trPr>
        <w:tc>
          <w:tcPr>
            <w:tcW w:w="1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资格复审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napToGrid w:val="0"/>
                <w:color w:val="000000"/>
                <w:kern w:val="0"/>
                <w:szCs w:val="21"/>
              </w:rPr>
              <w:t>意     见</w:t>
            </w:r>
          </w:p>
        </w:tc>
        <w:tc>
          <w:tcPr>
            <w:tcW w:w="75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Cs w:val="21"/>
              </w:rPr>
            </w:pPr>
          </w:p>
        </w:tc>
      </w:tr>
    </w:tbl>
    <w:p>
      <w:pPr>
        <w:spacing w:line="320" w:lineRule="exact"/>
        <w:jc w:val="left"/>
      </w:pPr>
      <w:r>
        <w:rPr>
          <w:rFonts w:hint="eastAsia" w:ascii="Times New Roman" w:hAnsi="Times New Roman" w:eastAsia="方正仿宋_GBK"/>
          <w:color w:val="000000"/>
          <w:kern w:val="0"/>
          <w:szCs w:val="21"/>
          <w:lang w:bidi="ar"/>
        </w:rPr>
        <w:t>备注：1.“户籍所在地”填写至县（区）；2.“是否属于优先招募范围”选“是”的，请填写“优先招募原因”代码，“1”为防止返贫致贫对象家庭、继续帮扶的脱贫人口家庭、低保家庭、零就业家庭，“2”为残疾高校毕业生，并在资格复审时一并提供支撑材料，否则视作不符合条件。</w:t>
      </w:r>
      <w:bookmarkStart w:id="2" w:name="_GoBack"/>
      <w:bookmarkEnd w:id="2"/>
    </w:p>
    <w:sectPr>
      <w:footerReference r:id="rId3" w:type="default"/>
      <w:pgSz w:w="11906" w:h="16838"/>
      <w:pgMar w:top="2098" w:right="1474" w:bottom="964" w:left="1588" w:header="851" w:footer="1474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317CBD2-7F15-4484-9B6F-ADA1C0C3787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BF6B209-3F47-4710-9F8E-351F25C2E50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2250FE9-E856-4AAA-9CDE-2DAF0C425B36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76D00E0-93CE-4B23-9181-CE32614FCAD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5669857A-BC15-413D-A424-87D9E01664E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Times New Roman" w:hAnsi="Times New Roman" w:eastAsia="方正仿宋_GBK"/>
        <w:sz w:val="28"/>
        <w:szCs w:val="28"/>
      </w:rPr>
    </w:pPr>
    <w:r>
      <w:rPr>
        <w:rStyle w:val="5"/>
        <w:rFonts w:hint="eastAsia" w:ascii="Times New Roman" w:hAnsi="Times New Roman" w:eastAsia="方正仿宋_GBK"/>
        <w:sz w:val="28"/>
        <w:szCs w:val="28"/>
      </w:rPr>
      <w:t xml:space="preserve">— </w:t>
    </w:r>
    <w:r>
      <w:rPr>
        <w:rStyle w:val="5"/>
        <w:rFonts w:hint="eastAsia" w:ascii="Times New Roman" w:hAnsi="Times New Roman" w:eastAsia="方正仿宋_GBK"/>
        <w:sz w:val="28"/>
        <w:szCs w:val="28"/>
      </w:rPr>
      <w:fldChar w:fldCharType="begin"/>
    </w:r>
    <w:r>
      <w:rPr>
        <w:rStyle w:val="5"/>
        <w:rFonts w:hint="eastAsia" w:ascii="Times New Roman" w:hAnsi="Times New Roman" w:eastAsia="方正仿宋_GBK"/>
        <w:sz w:val="28"/>
        <w:szCs w:val="28"/>
      </w:rPr>
      <w:instrText xml:space="preserve">PAGE  </w:instrText>
    </w:r>
    <w:r>
      <w:rPr>
        <w:rStyle w:val="5"/>
        <w:rFonts w:hint="eastAsia" w:ascii="Times New Roman" w:hAnsi="Times New Roman" w:eastAsia="方正仿宋_GBK"/>
        <w:sz w:val="28"/>
        <w:szCs w:val="28"/>
      </w:rPr>
      <w:fldChar w:fldCharType="separate"/>
    </w:r>
    <w:r>
      <w:rPr>
        <w:rStyle w:val="5"/>
        <w:rFonts w:ascii="Times New Roman" w:hAnsi="Times New Roman" w:eastAsia="方正仿宋_GBK"/>
        <w:sz w:val="28"/>
        <w:szCs w:val="28"/>
      </w:rPr>
      <w:t>20</w:t>
    </w:r>
    <w:r>
      <w:rPr>
        <w:rStyle w:val="5"/>
        <w:rFonts w:hint="eastAsia" w:ascii="Times New Roman" w:hAnsi="Times New Roman" w:eastAsia="方正仿宋_GBK"/>
        <w:sz w:val="28"/>
        <w:szCs w:val="28"/>
      </w:rPr>
      <w:fldChar w:fldCharType="end"/>
    </w:r>
    <w:r>
      <w:rPr>
        <w:rStyle w:val="5"/>
        <w:rFonts w:hint="eastAsia" w:ascii="Times New Roman" w:hAnsi="Times New Roman" w:eastAsia="方正仿宋_GBK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M2VhMmVlYTU2NzhkMWRjOTYxZDdhNzNiMWQzMDQifQ=="/>
  </w:docVars>
  <w:rsids>
    <w:rsidRoot w:val="00000000"/>
    <w:rsid w:val="394D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2026-08-19T11:18:21Z</dcterms:created>
  <dc:creator>Administrator</dc:creator>
  <cp:lastModifiedBy>易道玄</cp:lastModifiedBy>
  <dcterms:modified xsi:type="dcterms:W3CDTF">2026-08-19T11:18:34Z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E4FB893D5D51480485648CAEEB06BD9B_12</vt:lpwstr>
  </property>
</Properties>
</file>