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C460A">
      <w:pPr>
        <w:pStyle w:val="8"/>
        <w:widowControl/>
        <w:spacing w:beforeAutospacing="0" w:afterAutospacing="0" w:line="560" w:lineRule="exact"/>
        <w:rPr>
          <w:rFonts w:ascii="黑体" w:hAnsi="黑体" w:eastAsia="黑体" w:cs="黑体"/>
          <w:sz w:val="32"/>
          <w:szCs w:val="32"/>
          <w:shd w:val="clear" w:color="auto" w:fill="FFFFFF"/>
        </w:rPr>
      </w:pPr>
      <w:bookmarkStart w:id="0" w:name="_Toc1297"/>
      <w:bookmarkStart w:id="1" w:name="_Toc1692"/>
      <w:r>
        <w:rPr>
          <w:rFonts w:hint="eastAsia" w:ascii="黑体" w:hAnsi="黑体" w:eastAsia="黑体" w:cs="黑体"/>
          <w:sz w:val="32"/>
          <w:szCs w:val="32"/>
          <w:shd w:val="clear" w:color="auto" w:fill="FFFFFF"/>
        </w:rPr>
        <w:t>附件1：</w:t>
      </w:r>
    </w:p>
    <w:p w14:paraId="2F1BDA03">
      <w:pPr>
        <w:pStyle w:val="8"/>
        <w:widowControl/>
        <w:spacing w:beforeAutospacing="0" w:afterAutospacing="0" w:line="560" w:lineRule="exact"/>
        <w:jc w:val="center"/>
        <w:outlineLvl w:val="0"/>
        <w:rPr>
          <w:rFonts w:ascii="Times New Roman" w:hAnsi="Times New Roman" w:eastAsia="方正小标宋_GBK"/>
          <w:sz w:val="44"/>
          <w:szCs w:val="44"/>
          <w:shd w:val="clear" w:color="auto" w:fill="FFFFFF"/>
        </w:rPr>
      </w:pPr>
    </w:p>
    <w:p w14:paraId="16285076">
      <w:pPr>
        <w:pStyle w:val="8"/>
        <w:widowControl/>
        <w:spacing w:beforeAutospacing="0" w:afterAutospacing="0" w:line="560" w:lineRule="exact"/>
        <w:jc w:val="center"/>
        <w:outlineLvl w:val="0"/>
        <w:rPr>
          <w:rFonts w:ascii="Times New Roman" w:hAnsi="Times New Roman" w:eastAsia="方正小标宋_GBK"/>
          <w:sz w:val="44"/>
          <w:szCs w:val="44"/>
          <w:shd w:val="clear" w:color="auto" w:fill="FFFFFF"/>
        </w:rPr>
      </w:pPr>
      <w:r>
        <w:rPr>
          <w:rFonts w:hint="eastAsia" w:ascii="Times New Roman" w:hAnsi="Times New Roman" w:eastAsia="方正小标宋_GBK"/>
          <w:sz w:val="44"/>
          <w:szCs w:val="44"/>
          <w:shd w:val="clear" w:color="auto" w:fill="FFFFFF"/>
        </w:rPr>
        <w:t>重庆市地质矿产勘查开发集团</w:t>
      </w:r>
      <w:bookmarkEnd w:id="0"/>
      <w:r>
        <w:rPr>
          <w:rFonts w:hint="eastAsia" w:ascii="Times New Roman" w:hAnsi="Times New Roman" w:eastAsia="方正小标宋_GBK"/>
          <w:sz w:val="44"/>
          <w:szCs w:val="44"/>
          <w:shd w:val="clear" w:color="auto" w:fill="FFFFFF"/>
        </w:rPr>
        <w:t>有限公司</w:t>
      </w:r>
    </w:p>
    <w:p w14:paraId="5E120752">
      <w:pPr>
        <w:pStyle w:val="8"/>
        <w:widowControl/>
        <w:spacing w:beforeAutospacing="0" w:afterAutospacing="0" w:line="560" w:lineRule="exact"/>
        <w:jc w:val="center"/>
        <w:outlineLvl w:val="0"/>
        <w:rPr>
          <w:rFonts w:ascii="方正黑体_GBK" w:hAnsi="方正黑体_GBK" w:eastAsia="方正黑体_GBK" w:cs="方正黑体_GBK"/>
          <w:sz w:val="32"/>
          <w:szCs w:val="32"/>
          <w:shd w:val="clear" w:color="auto" w:fill="FFFFFF"/>
        </w:rPr>
      </w:pPr>
      <w:bookmarkStart w:id="2" w:name="_Toc15382"/>
      <w:r>
        <w:rPr>
          <w:rFonts w:hint="eastAsia" w:ascii="Times New Roman" w:hAnsi="Times New Roman" w:eastAsia="方正小标宋_GBK"/>
          <w:sz w:val="44"/>
          <w:szCs w:val="44"/>
          <w:shd w:val="clear" w:color="auto" w:fill="FFFFFF"/>
        </w:rPr>
        <w:t>华地公司简介及招聘岗位说明</w:t>
      </w:r>
      <w:bookmarkEnd w:id="2"/>
    </w:p>
    <w:p w14:paraId="1E817593">
      <w:pPr>
        <w:pStyle w:val="8"/>
        <w:widowControl/>
        <w:spacing w:beforeAutospacing="0" w:afterAutospacing="0" w:line="560" w:lineRule="exact"/>
        <w:jc w:val="both"/>
        <w:outlineLvl w:val="0"/>
        <w:rPr>
          <w:rFonts w:ascii="方正黑体_GBK" w:hAnsi="方正黑体_GBK" w:eastAsia="方正黑体_GBK" w:cs="方正黑体_GBK"/>
          <w:sz w:val="32"/>
          <w:szCs w:val="32"/>
          <w:shd w:val="clear" w:color="auto" w:fill="FFFFFF"/>
        </w:rPr>
      </w:pPr>
    </w:p>
    <w:bookmarkEnd w:id="1"/>
    <w:p w14:paraId="0CCC4D50">
      <w:pPr>
        <w:pStyle w:val="8"/>
        <w:widowControl/>
        <w:spacing w:beforeAutospacing="0" w:afterAutospacing="0" w:line="560" w:lineRule="exact"/>
        <w:ind w:firstLine="640" w:firstLineChars="200"/>
        <w:jc w:val="both"/>
        <w:outlineLvl w:val="0"/>
        <w:rPr>
          <w:rFonts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一、市地矿集团华地公司简介</w:t>
      </w:r>
    </w:p>
    <w:p w14:paraId="218D9BEF">
      <w:pPr>
        <w:spacing w:line="560" w:lineRule="exact"/>
        <w:ind w:firstLine="640" w:firstLineChars="200"/>
        <w:rPr>
          <w:rFonts w:ascii="Times New Roman" w:hAnsi="Times New Roman" w:eastAsia="方正仿宋_GBK" w:cs="Times New Roman"/>
          <w:kern w:val="0"/>
          <w:sz w:val="32"/>
          <w:szCs w:val="32"/>
          <w:shd w:val="clear" w:color="auto" w:fill="FFFFFF"/>
        </w:rPr>
      </w:pPr>
      <w:r>
        <w:rPr>
          <w:rFonts w:ascii="Times New Roman" w:hAnsi="Times New Roman" w:eastAsia="方正仿宋_GBK" w:cs="Times New Roman"/>
          <w:kern w:val="0"/>
          <w:sz w:val="32"/>
          <w:szCs w:val="32"/>
          <w:shd w:val="clear" w:color="auto" w:fill="FFFFFF"/>
        </w:rPr>
        <w:t>重庆华地资环科技有限公司</w:t>
      </w:r>
      <w:r>
        <w:rPr>
          <w:rFonts w:hint="eastAsia" w:ascii="Times New Roman" w:hAnsi="Times New Roman" w:eastAsia="方正仿宋_GBK" w:cs="Times New Roman"/>
          <w:kern w:val="0"/>
          <w:sz w:val="32"/>
          <w:szCs w:val="32"/>
          <w:shd w:val="clear" w:color="auto" w:fill="FFFFFF"/>
        </w:rPr>
        <w:t>（简称“华地公司”）</w:t>
      </w:r>
      <w:r>
        <w:rPr>
          <w:rFonts w:ascii="Times New Roman" w:hAnsi="Times New Roman" w:eastAsia="方正仿宋_GBK" w:cs="Times New Roman"/>
          <w:kern w:val="0"/>
          <w:sz w:val="32"/>
          <w:szCs w:val="32"/>
          <w:shd w:val="clear" w:color="auto" w:fill="FFFFFF"/>
        </w:rPr>
        <w:t>成立于2001年，是一家专注于自然资源领域技术服务和投资开发的国有企业、国家高新技术企业、国家知识产权优势企业、国家软件企业。获得ISO9001、ISO45001、ISO1400三体系认证和中国企业信用等级</w:t>
      </w:r>
      <w:r>
        <w:rPr>
          <w:rFonts w:hint="eastAsia" w:ascii="Times New Roman" w:hAnsi="Times New Roman" w:eastAsia="方正仿宋_GBK" w:cs="Times New Roman"/>
          <w:kern w:val="0"/>
          <w:sz w:val="32"/>
          <w:szCs w:val="32"/>
          <w:shd w:val="clear" w:color="auto" w:fill="FFFFFF"/>
          <w:lang w:eastAsia="zh-CN"/>
        </w:rPr>
        <w:t>（</w:t>
      </w:r>
      <w:r>
        <w:rPr>
          <w:rFonts w:ascii="Times New Roman" w:hAnsi="Times New Roman" w:eastAsia="方正仿宋_GBK" w:cs="Times New Roman"/>
          <w:kern w:val="0"/>
          <w:sz w:val="32"/>
          <w:szCs w:val="32"/>
          <w:shd w:val="clear" w:color="auto" w:fill="FFFFFF"/>
        </w:rPr>
        <w:t>AAA</w:t>
      </w:r>
      <w:r>
        <w:rPr>
          <w:rFonts w:hint="eastAsia" w:ascii="Times New Roman" w:hAnsi="Times New Roman" w:eastAsia="方正仿宋_GBK" w:cs="Times New Roman"/>
          <w:kern w:val="0"/>
          <w:sz w:val="32"/>
          <w:szCs w:val="32"/>
          <w:shd w:val="clear" w:color="auto" w:fill="FFFFFF"/>
          <w:lang w:eastAsia="zh-CN"/>
        </w:rPr>
        <w:t>）</w:t>
      </w:r>
      <w:r>
        <w:rPr>
          <w:rFonts w:ascii="Times New Roman" w:hAnsi="Times New Roman" w:eastAsia="方正仿宋_GBK" w:cs="Times New Roman"/>
          <w:kern w:val="0"/>
          <w:sz w:val="32"/>
          <w:szCs w:val="32"/>
          <w:shd w:val="clear" w:color="auto" w:fill="FFFFFF"/>
        </w:rPr>
        <w:t>认定</w:t>
      </w:r>
      <w:r>
        <w:rPr>
          <w:rFonts w:hint="eastAsia" w:ascii="Times New Roman" w:hAnsi="Times New Roman" w:eastAsia="方正仿宋_GBK" w:cs="Times New Roman"/>
          <w:kern w:val="0"/>
          <w:sz w:val="32"/>
          <w:szCs w:val="32"/>
          <w:shd w:val="clear" w:color="auto" w:fill="FFFFFF"/>
        </w:rPr>
        <w:t>。</w:t>
      </w:r>
    </w:p>
    <w:p w14:paraId="3BBEB77F">
      <w:pPr>
        <w:spacing w:line="560" w:lineRule="exact"/>
        <w:ind w:firstLine="640" w:firstLineChars="200"/>
        <w:rPr>
          <w:rFonts w:ascii="Times New Roman" w:hAnsi="Times New Roman" w:eastAsia="方正仿宋_GBK" w:cs="Times New Roman"/>
          <w:kern w:val="0"/>
          <w:sz w:val="32"/>
          <w:szCs w:val="32"/>
          <w:shd w:val="clear" w:color="auto" w:fill="FFFFFF"/>
        </w:rPr>
      </w:pPr>
      <w:r>
        <w:rPr>
          <w:rFonts w:ascii="Times New Roman" w:hAnsi="Times New Roman" w:eastAsia="方正仿宋_GBK" w:cs="Times New Roman"/>
          <w:kern w:val="0"/>
          <w:sz w:val="32"/>
          <w:szCs w:val="32"/>
          <w:shd w:val="clear" w:color="auto" w:fill="FFFFFF"/>
        </w:rPr>
        <w:t>公司</w:t>
      </w:r>
      <w:r>
        <w:rPr>
          <w:rFonts w:hint="eastAsia" w:ascii="方正仿宋_GBK" w:hAnsi="方正仿宋_GBK" w:eastAsia="方正仿宋_GBK" w:cs="方正仿宋_GBK"/>
          <w:kern w:val="0"/>
          <w:sz w:val="32"/>
          <w:szCs w:val="32"/>
          <w:shd w:val="clear" w:color="auto" w:fill="FFFFFF"/>
        </w:rPr>
        <w:t>以“打造自然资源领域科技引领型企业”为</w:t>
      </w:r>
      <w:r>
        <w:rPr>
          <w:rFonts w:ascii="Times New Roman" w:hAnsi="Times New Roman" w:eastAsia="方正仿宋_GBK" w:cs="Times New Roman"/>
          <w:kern w:val="0"/>
          <w:sz w:val="32"/>
          <w:szCs w:val="32"/>
          <w:shd w:val="clear" w:color="auto" w:fill="FFFFFF"/>
        </w:rPr>
        <w:t>目标，以科技创新为引领，以重大项目策划推进为抓手，承接全市规划自然资源财政项目千余项，逐步构建起油气勘探开发、生态保护修复、国土空间规划利用等与自然资源领域的综合服务体系，成为重庆市自然资源领域技术服务和科技创新主力军。</w:t>
      </w:r>
    </w:p>
    <w:p w14:paraId="75AB481A">
      <w:pPr>
        <w:spacing w:line="560" w:lineRule="exact"/>
        <w:ind w:firstLine="640" w:firstLineChars="200"/>
        <w:rPr>
          <w:rFonts w:ascii="Times New Roman" w:hAnsi="Times New Roman" w:eastAsia="方正仿宋_GBK" w:cs="Times New Roman"/>
          <w:kern w:val="0"/>
          <w:sz w:val="32"/>
          <w:szCs w:val="32"/>
          <w:shd w:val="clear" w:color="auto" w:fill="FFFFFF"/>
        </w:rPr>
      </w:pPr>
      <w:r>
        <w:rPr>
          <w:rFonts w:ascii="Times New Roman" w:hAnsi="Times New Roman" w:eastAsia="方正仿宋_GBK" w:cs="Times New Roman"/>
          <w:kern w:val="0"/>
          <w:sz w:val="32"/>
          <w:szCs w:val="32"/>
          <w:shd w:val="clear" w:color="auto" w:fill="FFFFFF"/>
        </w:rPr>
        <w:t>公司是全国最早推动央地合作开展页岩气勘探开发并实现商业化突破的地方国有企业，全国生态修复与科技创新应用示范企业，全市矿产资源全生命周期技术服务辨识度高的品牌企业，全市国土空间规划与高效开发利用链条最全专业化程度最高的单位。</w:t>
      </w:r>
    </w:p>
    <w:p w14:paraId="69671BA2">
      <w:pPr>
        <w:spacing w:line="560" w:lineRule="exact"/>
        <w:ind w:firstLine="640" w:firstLineChars="200"/>
        <w:rPr>
          <w:rFonts w:ascii="方正黑体_GBK" w:hAnsi="方正黑体_GBK" w:eastAsia="方正黑体_GBK" w:cs="方正黑体_GBK"/>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rPr>
        <w:t>二、招聘岗位及人数</w:t>
      </w:r>
    </w:p>
    <w:p w14:paraId="2E6EB2DC">
      <w:pPr>
        <w:ind w:firstLine="640" w:firstLineChars="200"/>
        <w:rPr>
          <w:rFonts w:ascii="Times New Roman" w:hAnsi="Times New Roman" w:eastAsia="方正仿宋_GBK"/>
          <w:b/>
          <w:bCs/>
          <w:sz w:val="32"/>
          <w:szCs w:val="32"/>
          <w:shd w:val="clear" w:color="auto" w:fill="FFFFFF"/>
        </w:rPr>
      </w:pPr>
      <w:r>
        <w:rPr>
          <w:rFonts w:ascii="Times New Roman" w:hAnsi="Times New Roman" w:eastAsia="方正仿宋_GBK"/>
          <w:sz w:val="32"/>
          <w:szCs w:val="32"/>
          <w:shd w:val="clear" w:color="auto" w:fill="FFFFFF"/>
        </w:rPr>
        <w:t>为优化人才结构，加强企业人才队伍建设，结合企业战略发展和生产经营实际需要，</w:t>
      </w:r>
      <w:r>
        <w:rPr>
          <w:rFonts w:hint="eastAsia" w:ascii="Times New Roman" w:hAnsi="Times New Roman" w:eastAsia="方正仿宋_GBK"/>
          <w:sz w:val="32"/>
          <w:szCs w:val="32"/>
          <w:shd w:val="clear" w:color="auto" w:fill="FFFFFF"/>
        </w:rPr>
        <w:t>华地</w:t>
      </w:r>
      <w:r>
        <w:rPr>
          <w:rFonts w:ascii="Times New Roman" w:hAnsi="Times New Roman" w:eastAsia="方正仿宋_GBK"/>
          <w:sz w:val="32"/>
          <w:szCs w:val="32"/>
          <w:shd w:val="clear" w:color="auto" w:fill="FFFFFF"/>
        </w:rPr>
        <w:t>公司决定</w:t>
      </w:r>
      <w:r>
        <w:rPr>
          <w:rFonts w:hint="eastAsia" w:ascii="Times New Roman" w:hAnsi="Times New Roman" w:eastAsia="方正仿宋_GBK"/>
          <w:sz w:val="32"/>
          <w:szCs w:val="32"/>
          <w:shd w:val="clear" w:color="auto" w:fill="FFFFFF"/>
        </w:rPr>
        <w:t>公开招聘技术岗7人</w:t>
      </w:r>
      <w:r>
        <w:rPr>
          <w:rFonts w:ascii="Times New Roman" w:hAnsi="Times New Roman" w:eastAsia="方正仿宋_GBK"/>
          <w:sz w:val="32"/>
          <w:szCs w:val="32"/>
          <w:shd w:val="clear" w:color="auto" w:fill="FFFFFF"/>
        </w:rPr>
        <w:t>。</w:t>
      </w:r>
    </w:p>
    <w:p w14:paraId="7D6AF077">
      <w:pPr>
        <w:pStyle w:val="8"/>
        <w:widowControl/>
        <w:spacing w:beforeAutospacing="0" w:afterAutospacing="0" w:line="560" w:lineRule="exact"/>
        <w:ind w:firstLine="640" w:firstLineChars="200"/>
        <w:jc w:val="both"/>
        <w:outlineLvl w:val="0"/>
        <w:rPr>
          <w:rFonts w:ascii="方正黑体_GBK" w:hAnsi="方正黑体_GBK" w:eastAsia="方正黑体_GBK" w:cs="方正黑体_GBK"/>
          <w:sz w:val="32"/>
          <w:szCs w:val="32"/>
          <w:shd w:val="clear" w:color="auto" w:fill="FFFFFF"/>
        </w:rPr>
      </w:pPr>
      <w:r>
        <w:rPr>
          <w:rFonts w:hint="eastAsia" w:ascii="方正黑体_GBK" w:hAnsi="方正黑体_GBK" w:eastAsia="方正黑体_GBK" w:cs="方正黑体_GBK"/>
          <w:sz w:val="32"/>
          <w:szCs w:val="32"/>
          <w:shd w:val="clear" w:color="auto" w:fill="FFFFFF"/>
        </w:rPr>
        <w:t>三、岗位职责和条件</w:t>
      </w:r>
    </w:p>
    <w:p w14:paraId="5B1A5A09">
      <w:pPr>
        <w:widowControl/>
        <w:spacing w:line="500" w:lineRule="exact"/>
        <w:ind w:firstLine="640" w:firstLineChars="200"/>
        <w:jc w:val="left"/>
        <w:rPr>
          <w:rFonts w:ascii="Times New Roman" w:hAnsi="Times New Roman" w:eastAsia="方正楷体_GBK" w:cs="Times New Roman"/>
          <w:sz w:val="32"/>
          <w:szCs w:val="32"/>
        </w:rPr>
      </w:pPr>
      <w:r>
        <w:rPr>
          <w:rFonts w:ascii="Times New Roman" w:hAnsi="Times New Roman" w:eastAsia="方正楷体_GBK" w:cs="Times New Roman"/>
          <w:sz w:val="32"/>
          <w:szCs w:val="32"/>
        </w:rPr>
        <w:t>（一）岗位类别：生态环保岗（校</w:t>
      </w:r>
      <w:r>
        <w:rPr>
          <w:rFonts w:ascii="Times New Roman" w:hAnsi="Times New Roman" w:eastAsia="方正楷体_GBK" w:cs="Times New Roman"/>
          <w:color w:val="000000"/>
          <w:sz w:val="32"/>
          <w:szCs w:val="32"/>
        </w:rPr>
        <w:t>招</w:t>
      </w:r>
      <w:r>
        <w:rPr>
          <w:rFonts w:ascii="Times New Roman" w:hAnsi="Times New Roman" w:eastAsia="方正楷体_GBK" w:cs="Times New Roman"/>
          <w:sz w:val="32"/>
          <w:szCs w:val="32"/>
        </w:rPr>
        <w:t>1人）</w:t>
      </w:r>
    </w:p>
    <w:p w14:paraId="1A0561E1">
      <w:pPr>
        <w:pStyle w:val="13"/>
        <w:widowControl/>
        <w:adjustRightInd w:val="0"/>
        <w:snapToGrid w:val="0"/>
        <w:spacing w:line="560" w:lineRule="exact"/>
        <w:ind w:firstLine="640"/>
        <w:rPr>
          <w:rFonts w:ascii="Times New Roman" w:hAnsi="Times New Roman" w:eastAsia="方正仿宋_GBK"/>
          <w:sz w:val="32"/>
          <w:szCs w:val="32"/>
          <w:shd w:val="clear" w:color="auto" w:fill="FFFFFF"/>
        </w:rPr>
      </w:pPr>
      <w:r>
        <w:rPr>
          <w:rFonts w:hint="eastAsia" w:ascii="Times New Roman" w:hAnsi="Times New Roman" w:eastAsia="方正仿宋_GBK"/>
          <w:sz w:val="32"/>
          <w:szCs w:val="32"/>
          <w:shd w:val="clear" w:color="auto" w:fill="FFFFFF"/>
        </w:rPr>
        <w:t>应聘条件：</w:t>
      </w:r>
    </w:p>
    <w:p w14:paraId="50E3DF28">
      <w:pPr>
        <w:widowControl/>
        <w:spacing w:line="5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1.硕士研究生及以上学历。</w:t>
      </w:r>
    </w:p>
    <w:p w14:paraId="137F5C25">
      <w:pPr>
        <w:widowControl/>
        <w:spacing w:line="500" w:lineRule="exact"/>
        <w:ind w:firstLine="640" w:firstLineChars="200"/>
        <w:rPr>
          <w:rFonts w:ascii="Times New Roman" w:hAnsi="Times New Roman" w:eastAsia="方正仿宋_GBK" w:cs="Times New Roman"/>
          <w:sz w:val="32"/>
          <w:szCs w:val="32"/>
        </w:rPr>
      </w:pPr>
      <w:r>
        <w:rPr>
          <w:rFonts w:hint="eastAsia" w:ascii="方正楷体_GBK" w:hAnsi="方正楷体_GBK" w:eastAsia="方正楷体_GBK" w:cs="方正楷体_GBK"/>
          <w:sz w:val="32"/>
          <w:szCs w:val="32"/>
        </w:rPr>
        <w:t>2.</w:t>
      </w:r>
      <w:r>
        <w:rPr>
          <w:rFonts w:hint="eastAsia" w:ascii="Times New Roman" w:hAnsi="Times New Roman" w:eastAsia="方正仿宋_GBK" w:cs="Times New Roman"/>
          <w:sz w:val="32"/>
          <w:szCs w:val="32"/>
        </w:rPr>
        <w:t>环境科学与工程、环境工程、生态学、风景园林等相关专业。</w:t>
      </w:r>
    </w:p>
    <w:p w14:paraId="1B30BD65">
      <w:pPr>
        <w:widowControl/>
        <w:spacing w:line="5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岗位职责：</w:t>
      </w:r>
    </w:p>
    <w:p w14:paraId="5BC0E8A7">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开展生态修复项目策划、规划、景观设计、政策研究和后期跟踪服</w:t>
      </w:r>
      <w:r>
        <w:rPr>
          <w:rFonts w:hint="eastAsia" w:ascii="Times New Roman" w:hAnsi="Times New Roman" w:eastAsia="方正仿宋_GBK" w:cs="Times New Roman"/>
          <w:sz w:val="32"/>
          <w:szCs w:val="32"/>
          <w:lang w:eastAsia="zh-CN"/>
        </w:rPr>
        <w:t>务等</w:t>
      </w:r>
      <w:r>
        <w:rPr>
          <w:rFonts w:ascii="Times New Roman" w:hAnsi="Times New Roman" w:eastAsia="方正仿宋_GBK" w:cs="Times New Roman"/>
          <w:sz w:val="32"/>
          <w:szCs w:val="32"/>
        </w:rPr>
        <w:t>相关工作</w:t>
      </w:r>
      <w:r>
        <w:rPr>
          <w:rFonts w:hint="eastAsia" w:ascii="Times New Roman" w:hAnsi="Times New Roman" w:eastAsia="方正仿宋_GBK" w:cs="Times New Roman"/>
          <w:sz w:val="32"/>
          <w:szCs w:val="32"/>
        </w:rPr>
        <w:t>。</w:t>
      </w:r>
    </w:p>
    <w:p w14:paraId="2E704244">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（二）岗位类别：矿产资源开发利用技术岗（</w:t>
      </w:r>
      <w:r>
        <w:rPr>
          <w:rFonts w:ascii="Times New Roman" w:hAnsi="Times New Roman" w:eastAsia="方正楷体_GBK" w:cs="Times New Roman"/>
          <w:color w:val="000000"/>
          <w:sz w:val="32"/>
          <w:szCs w:val="32"/>
        </w:rPr>
        <w:t>校招</w:t>
      </w:r>
      <w:r>
        <w:rPr>
          <w:rFonts w:ascii="Times New Roman" w:hAnsi="Times New Roman" w:eastAsia="方正楷体_GBK" w:cs="Times New Roman"/>
          <w:sz w:val="32"/>
          <w:szCs w:val="32"/>
        </w:rPr>
        <w:t>1人）</w:t>
      </w:r>
      <w:r>
        <w:rPr>
          <w:rFonts w:hint="eastAsia" w:ascii="方正楷体_GBK" w:hAnsi="方正楷体_GBK" w:eastAsia="方正楷体_GBK" w:cs="方正楷体_GBK"/>
          <w:sz w:val="32"/>
          <w:szCs w:val="32"/>
        </w:rPr>
        <w:tab/>
      </w:r>
      <w:r>
        <w:rPr>
          <w:rFonts w:hint="eastAsia" w:ascii="方正楷体_GBK" w:hAnsi="方正楷体_GBK" w:eastAsia="方正楷体_GBK" w:cs="方正楷体_GBK"/>
          <w:sz w:val="32"/>
          <w:szCs w:val="32"/>
        </w:rPr>
        <w:t xml:space="preserve"> </w:t>
      </w:r>
      <w:r>
        <w:rPr>
          <w:rFonts w:hint="eastAsia" w:ascii="Times New Roman" w:hAnsi="Times New Roman" w:eastAsia="方正仿宋_GBK" w:cs="Times New Roman"/>
          <w:sz w:val="32"/>
          <w:szCs w:val="32"/>
        </w:rPr>
        <w:t>应聘条件：</w:t>
      </w:r>
    </w:p>
    <w:p w14:paraId="65E8AEC5">
      <w:pPr>
        <w:widowControl/>
        <w:spacing w:line="5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1.硕士研究生及以上学历。</w:t>
      </w:r>
    </w:p>
    <w:p w14:paraId="2F570DB0">
      <w:pPr>
        <w:widowControl/>
        <w:spacing w:line="5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2.矿产普查与勘探、资源勘查工程、地质资源与地质工程、水文地质、岩土工程、勘查技术与工程、地质矿产等相关专业。</w:t>
      </w:r>
    </w:p>
    <w:p w14:paraId="0B620B06">
      <w:pPr>
        <w:widowControl/>
        <w:spacing w:line="5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岗位职责：</w:t>
      </w:r>
    </w:p>
    <w:p w14:paraId="3375C7FC">
      <w:pPr>
        <w:widowControl/>
        <w:spacing w:line="5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负责矿产资源开发利用全流程研究与技术服务。主要开展矿产资源勘查、绿色矿山建设、矿山生态修复、矿山固体废弃物综合利用研究与技术服务工作。</w:t>
      </w:r>
    </w:p>
    <w:p w14:paraId="453C4414">
      <w:pPr>
        <w:widowControl/>
        <w:spacing w:line="50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w:t>
      </w:r>
      <w:r>
        <w:rPr>
          <w:rFonts w:ascii="方正楷体_GBK" w:hAnsi="方正楷体_GBK" w:eastAsia="方正楷体_GBK" w:cs="方正楷体_GBK"/>
          <w:sz w:val="32"/>
          <w:szCs w:val="32"/>
        </w:rPr>
        <w:t>岗位类别：国土空间规划岗（社招</w:t>
      </w:r>
      <w:r>
        <w:rPr>
          <w:rFonts w:ascii="Times New Roman" w:hAnsi="Times New Roman" w:eastAsia="方正楷体_GBK" w:cs="Times New Roman"/>
          <w:sz w:val="32"/>
          <w:szCs w:val="32"/>
        </w:rPr>
        <w:t>1</w:t>
      </w:r>
      <w:r>
        <w:rPr>
          <w:rFonts w:ascii="方正楷体_GBK" w:hAnsi="方正楷体_GBK" w:eastAsia="方正楷体_GBK" w:cs="方正楷体_GBK"/>
          <w:sz w:val="32"/>
          <w:szCs w:val="32"/>
        </w:rPr>
        <w:t>人）</w:t>
      </w:r>
      <w:r>
        <w:rPr>
          <w:rFonts w:ascii="方正楷体_GBK" w:hAnsi="方正楷体_GBK" w:eastAsia="方正楷体_GBK" w:cs="方正楷体_GBK"/>
          <w:sz w:val="32"/>
          <w:szCs w:val="32"/>
        </w:rPr>
        <w:tab/>
      </w:r>
    </w:p>
    <w:p w14:paraId="40978C60">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应聘条件：</w:t>
      </w:r>
    </w:p>
    <w:p w14:paraId="09F10A29">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1.硕士研究生及以上学历。</w:t>
      </w:r>
    </w:p>
    <w:p w14:paraId="7FDF1136">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2.人文地理学、资源环境与城乡规划管理等相关专业。</w:t>
      </w:r>
    </w:p>
    <w:p w14:paraId="6A591EA5">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3.38周岁及以下。</w:t>
      </w:r>
    </w:p>
    <w:p w14:paraId="36F4424D">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4.须持有相关专业高级及以上职称证书。</w:t>
      </w:r>
    </w:p>
    <w:p w14:paraId="4FDE01B0">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5.8年及以上工作经验，持有注册城乡规划师资格证书的，年龄可适当放宽。</w:t>
      </w:r>
    </w:p>
    <w:p w14:paraId="45727077">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岗位职责：</w:t>
      </w:r>
    </w:p>
    <w:p w14:paraId="61B01DF6">
      <w:pPr>
        <w:widowControl/>
        <w:spacing w:line="500" w:lineRule="exact"/>
        <w:ind w:firstLine="640" w:firstLineChars="200"/>
        <w:rPr>
          <w:rFonts w:ascii="Times New Roman" w:hAnsi="Times New Roman" w:eastAsia="方正仿宋_GBK" w:cs="Times New Roman"/>
          <w:b/>
          <w:bCs/>
          <w:sz w:val="32"/>
          <w:szCs w:val="32"/>
        </w:rPr>
      </w:pPr>
      <w:r>
        <w:rPr>
          <w:rFonts w:ascii="Times New Roman" w:hAnsi="Times New Roman" w:eastAsia="方正仿宋_GBK" w:cs="Times New Roman"/>
          <w:sz w:val="32"/>
          <w:szCs w:val="32"/>
        </w:rPr>
        <w:t>负责规划类项目技术工作，开展国土空间生态保护规划编制。</w:t>
      </w:r>
    </w:p>
    <w:p w14:paraId="2F00B5A2">
      <w:pPr>
        <w:widowControl/>
        <w:spacing w:line="50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（四）岗位类别：土地整治岗（社招</w:t>
      </w:r>
      <w:r>
        <w:rPr>
          <w:rFonts w:ascii="Times New Roman" w:hAnsi="Times New Roman" w:eastAsia="方正楷体_GBK" w:cs="Times New Roman"/>
          <w:sz w:val="32"/>
          <w:szCs w:val="32"/>
        </w:rPr>
        <w:t>1</w:t>
      </w:r>
      <w:r>
        <w:rPr>
          <w:rFonts w:hint="eastAsia" w:ascii="方正楷体_GBK" w:hAnsi="方正楷体_GBK" w:eastAsia="方正楷体_GBK" w:cs="方正楷体_GBK"/>
          <w:sz w:val="32"/>
          <w:szCs w:val="32"/>
        </w:rPr>
        <w:t>人）</w:t>
      </w:r>
      <w:r>
        <w:rPr>
          <w:rFonts w:hint="eastAsia" w:ascii="方正楷体_GBK" w:hAnsi="方正楷体_GBK" w:eastAsia="方正楷体_GBK" w:cs="方正楷体_GBK"/>
          <w:sz w:val="32"/>
          <w:szCs w:val="32"/>
        </w:rPr>
        <w:tab/>
      </w:r>
    </w:p>
    <w:p w14:paraId="35BE23DD">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应聘条件：</w:t>
      </w:r>
    </w:p>
    <w:p w14:paraId="1541A5D9">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1.本科及以上学历。</w:t>
      </w:r>
    </w:p>
    <w:p w14:paraId="68F1BE1D">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2.地质工程、土木工程、测绘工程等相关专业。</w:t>
      </w:r>
    </w:p>
    <w:p w14:paraId="334454D6">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3.38周岁及以下。</w:t>
      </w:r>
    </w:p>
    <w:p w14:paraId="185A5004">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4.须持有相关专业中级及以上职称证书。</w:t>
      </w:r>
    </w:p>
    <w:p w14:paraId="46E8BE74">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5.8年及以上工作经验，持有相关专业高级及以上职称证书的，年龄可适当放宽。</w:t>
      </w:r>
    </w:p>
    <w:p w14:paraId="15B0ACA4">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岗位职责：从事土地整治、高标准农田建设规划设计、耕地质量评估等工作。</w:t>
      </w:r>
    </w:p>
    <w:p w14:paraId="3E13F5FF">
      <w:pPr>
        <w:widowControl/>
        <w:spacing w:line="500" w:lineRule="exact"/>
        <w:ind w:firstLine="640" w:firstLineChars="200"/>
        <w:rPr>
          <w:rFonts w:ascii="Times New Roman" w:hAnsi="Times New Roman" w:eastAsia="方正仿宋_GBK" w:cs="Times New Roman"/>
          <w:sz w:val="32"/>
          <w:szCs w:val="32"/>
        </w:rPr>
      </w:pPr>
      <w:r>
        <w:rPr>
          <w:rFonts w:hint="eastAsia" w:ascii="方正楷体_GBK" w:hAnsi="方正楷体_GBK" w:eastAsia="方正楷体_GBK" w:cs="方正楷体_GBK"/>
          <w:sz w:val="32"/>
          <w:szCs w:val="32"/>
        </w:rPr>
        <w:t>（五）岗位类别：生态修复综合设计岗（社招</w:t>
      </w:r>
      <w:r>
        <w:rPr>
          <w:rFonts w:ascii="Times New Roman" w:hAnsi="Times New Roman" w:eastAsia="方正楷体_GBK" w:cs="Times New Roman"/>
          <w:sz w:val="32"/>
          <w:szCs w:val="32"/>
        </w:rPr>
        <w:t>1</w:t>
      </w:r>
      <w:r>
        <w:rPr>
          <w:rFonts w:hint="eastAsia" w:ascii="方正楷体_GBK" w:hAnsi="方正楷体_GBK" w:eastAsia="方正楷体_GBK" w:cs="方正楷体_GBK"/>
          <w:sz w:val="32"/>
          <w:szCs w:val="32"/>
        </w:rPr>
        <w:t>人）</w:t>
      </w:r>
      <w:r>
        <w:rPr>
          <w:rFonts w:ascii="Times New Roman" w:hAnsi="Times New Roman" w:eastAsia="方正仿宋_GBK" w:cs="Times New Roman"/>
          <w:b/>
          <w:bCs/>
          <w:sz w:val="32"/>
          <w:szCs w:val="32"/>
        </w:rPr>
        <w:tab/>
      </w:r>
      <w:r>
        <w:rPr>
          <w:rFonts w:ascii="Times New Roman" w:hAnsi="Times New Roman" w:eastAsia="方正仿宋_GBK" w:cs="Times New Roman"/>
          <w:sz w:val="32"/>
          <w:szCs w:val="32"/>
        </w:rPr>
        <w:t>应聘条件：</w:t>
      </w:r>
    </w:p>
    <w:p w14:paraId="154B53E4">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1.本科及以上学历。</w:t>
      </w:r>
    </w:p>
    <w:p w14:paraId="4FF396D9">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2.水利水电工程、水文与水资源工程等相关专业。</w:t>
      </w:r>
    </w:p>
    <w:p w14:paraId="0B3D57CC">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3.38周岁及以下。</w:t>
      </w:r>
    </w:p>
    <w:p w14:paraId="2C01D934">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4.8年及以上相关工作经验，持有相关专业高级及以上职称证书的，年龄可适当放宽。</w:t>
      </w:r>
    </w:p>
    <w:p w14:paraId="08CB39B1">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岗位职责：开展生态修复项目策划、规划、景观设计、政策研究和后期跟踪服</w:t>
      </w:r>
      <w:r>
        <w:rPr>
          <w:rFonts w:hint="eastAsia" w:ascii="Times New Roman" w:hAnsi="Times New Roman" w:eastAsia="方正仿宋_GBK" w:cs="Times New Roman"/>
          <w:sz w:val="32"/>
          <w:szCs w:val="32"/>
          <w:lang w:eastAsia="zh-CN"/>
        </w:rPr>
        <w:t>务等</w:t>
      </w:r>
      <w:r>
        <w:rPr>
          <w:rFonts w:ascii="Times New Roman" w:hAnsi="Times New Roman" w:eastAsia="方正仿宋_GBK" w:cs="Times New Roman"/>
          <w:sz w:val="32"/>
          <w:szCs w:val="32"/>
        </w:rPr>
        <w:t>相关工作。</w:t>
      </w:r>
    </w:p>
    <w:p w14:paraId="49CE4EB8">
      <w:pPr>
        <w:widowControl/>
        <w:spacing w:line="50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（六）</w:t>
      </w:r>
      <w:r>
        <w:rPr>
          <w:rFonts w:ascii="方正楷体_GBK" w:hAnsi="方正楷体_GBK" w:eastAsia="方正楷体_GBK" w:cs="方正楷体_GBK"/>
          <w:sz w:val="32"/>
          <w:szCs w:val="32"/>
        </w:rPr>
        <w:t>岗位类别：绿色矿山技术岗（社招</w:t>
      </w:r>
      <w:r>
        <w:rPr>
          <w:rFonts w:ascii="Times New Roman" w:hAnsi="Times New Roman" w:eastAsia="方正楷体_GBK" w:cs="Times New Roman"/>
          <w:sz w:val="32"/>
          <w:szCs w:val="32"/>
        </w:rPr>
        <w:t>1</w:t>
      </w:r>
      <w:r>
        <w:rPr>
          <w:rFonts w:ascii="方正楷体_GBK" w:hAnsi="方正楷体_GBK" w:eastAsia="方正楷体_GBK" w:cs="方正楷体_GBK"/>
          <w:sz w:val="32"/>
          <w:szCs w:val="32"/>
        </w:rPr>
        <w:t>人）</w:t>
      </w:r>
      <w:r>
        <w:rPr>
          <w:rFonts w:ascii="方正楷体_GBK" w:hAnsi="方正楷体_GBK" w:eastAsia="方正楷体_GBK" w:cs="方正楷体_GBK"/>
          <w:sz w:val="32"/>
          <w:szCs w:val="32"/>
        </w:rPr>
        <w:tab/>
      </w:r>
    </w:p>
    <w:p w14:paraId="0B1C98E3">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应聘条件：</w:t>
      </w:r>
    </w:p>
    <w:p w14:paraId="28CD20DB">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1.本科及以上学历。</w:t>
      </w:r>
    </w:p>
    <w:p w14:paraId="4DC29582">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2.地质工程、地质矿产、土木工程、工程管理等相关专业。</w:t>
      </w:r>
    </w:p>
    <w:p w14:paraId="4A9FCDF2">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3.38周岁及以下。</w:t>
      </w:r>
    </w:p>
    <w:p w14:paraId="4E5A9F6B">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4.具有8年及以上矿产资源行业工作经验，从事过相关行业主管部门技术支撑经验的优先，持有相关专业高级及以上职称证书的，年龄可适当放宽。</w:t>
      </w:r>
    </w:p>
    <w:p w14:paraId="1C019279">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岗位职责：开展绿色矿山政策研究与技术支撑，对接自然资源主管部门做好业务协调及技术服务，跟踪行业政</w:t>
      </w:r>
      <w:bookmarkStart w:id="3" w:name="_GoBack"/>
      <w:r>
        <w:rPr>
          <w:rFonts w:hint="eastAsia" w:ascii="Times New Roman" w:hAnsi="Times New Roman" w:eastAsia="方正仿宋_GBK" w:cs="Times New Roman"/>
          <w:sz w:val="32"/>
          <w:szCs w:val="32"/>
          <w:lang w:eastAsia="zh-CN"/>
        </w:rPr>
        <w:t>策和</w:t>
      </w:r>
      <w:bookmarkEnd w:id="3"/>
      <w:r>
        <w:rPr>
          <w:rFonts w:ascii="Times New Roman" w:hAnsi="Times New Roman" w:eastAsia="方正仿宋_GBK" w:cs="Times New Roman"/>
          <w:sz w:val="32"/>
          <w:szCs w:val="32"/>
        </w:rPr>
        <w:t>市场动态，为甲方提供全过程技术指导，推进矿产领域新技术研发落地。</w:t>
      </w:r>
    </w:p>
    <w:p w14:paraId="13F9F87C">
      <w:pPr>
        <w:widowControl/>
        <w:spacing w:line="50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（七）岗位类别：地灾驻守岗（社招</w:t>
      </w:r>
      <w:r>
        <w:rPr>
          <w:rFonts w:ascii="Times New Roman" w:hAnsi="Times New Roman" w:eastAsia="方正楷体_GBK" w:cs="Times New Roman"/>
          <w:sz w:val="32"/>
          <w:szCs w:val="32"/>
        </w:rPr>
        <w:t>1</w:t>
      </w:r>
      <w:r>
        <w:rPr>
          <w:rFonts w:hint="eastAsia" w:ascii="方正楷体_GBK" w:hAnsi="方正楷体_GBK" w:eastAsia="方正楷体_GBK" w:cs="方正楷体_GBK"/>
          <w:sz w:val="32"/>
          <w:szCs w:val="32"/>
        </w:rPr>
        <w:t>人）</w:t>
      </w:r>
    </w:p>
    <w:p w14:paraId="7E65E9A7">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应聘条件：</w:t>
      </w:r>
    </w:p>
    <w:p w14:paraId="61DFB74F">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1.本科及以上学历。</w:t>
      </w:r>
    </w:p>
    <w:p w14:paraId="6CA4EFA5">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2.勘查技术与工程、地质工程、资源勘查工程、地质学等相关专业。</w:t>
      </w:r>
    </w:p>
    <w:p w14:paraId="64572D94">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3.38周岁及以下。</w:t>
      </w:r>
    </w:p>
    <w:p w14:paraId="3C3886F8">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4.5年及以上地灾驻守经验，持有相关专业高级及以上职称证书的，年龄可适当放宽。</w:t>
      </w:r>
    </w:p>
    <w:p w14:paraId="13AFC770">
      <w:pPr>
        <w:widowControl/>
        <w:spacing w:line="5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岗位职责：承担地质灾害驻守值守、隐患巡查监测、险情应急处置、汛期防灾避险、现场管控、群众避险引导及防灾宣传工作，开展工程地质勘察设计、地震安全评价、地质灾害防治技术服务及领域科技创新。</w:t>
      </w:r>
    </w:p>
    <w:p w14:paraId="285C064C">
      <w:pPr>
        <w:spacing w:line="560" w:lineRule="exact"/>
        <w:ind w:firstLine="640" w:firstLineChars="200"/>
        <w:rPr>
          <w:rFonts w:ascii="方正黑体_GBK" w:hAnsi="方正黑体_GBK" w:eastAsia="方正黑体_GBK" w:cs="方正黑体_GBK"/>
          <w:kern w:val="0"/>
          <w:sz w:val="32"/>
          <w:szCs w:val="32"/>
          <w:shd w:val="clear" w:color="auto" w:fill="FFFFFF"/>
        </w:rPr>
      </w:pPr>
      <w:r>
        <w:rPr>
          <w:rFonts w:hint="eastAsia" w:ascii="方正黑体_GBK" w:hAnsi="方正黑体_GBK" w:eastAsia="方正黑体_GBK" w:cs="方正黑体_GBK"/>
          <w:kern w:val="0"/>
          <w:sz w:val="32"/>
          <w:szCs w:val="32"/>
          <w:shd w:val="clear" w:color="auto" w:fill="FFFFFF"/>
        </w:rPr>
        <w:t>四、招聘程序</w:t>
      </w:r>
    </w:p>
    <w:p w14:paraId="4FB20640">
      <w:pPr>
        <w:pStyle w:val="2"/>
        <w:spacing w:line="560" w:lineRule="exact"/>
        <w:ind w:firstLine="640" w:firstLineChars="200"/>
        <w:rPr>
          <w:rFonts w:ascii="Times New Roman" w:hAnsi="Times New Roman" w:cs="Times New Roman"/>
          <w:kern w:val="0"/>
          <w:sz w:val="32"/>
          <w:szCs w:val="32"/>
        </w:rPr>
      </w:pPr>
      <w:r>
        <w:rPr>
          <w:rFonts w:hint="eastAsia" w:ascii="Times New Roman" w:hAnsi="Times New Roman" w:cs="Times New Roman"/>
          <w:kern w:val="0"/>
          <w:sz w:val="32"/>
          <w:szCs w:val="32"/>
        </w:rPr>
        <w:t>（一）</w:t>
      </w:r>
      <w:r>
        <w:rPr>
          <w:rFonts w:ascii="Times New Roman" w:hAnsi="Times New Roman" w:cs="Times New Roman"/>
          <w:kern w:val="0"/>
          <w:sz w:val="32"/>
          <w:szCs w:val="32"/>
        </w:rPr>
        <w:t>报名时间</w:t>
      </w:r>
    </w:p>
    <w:p w14:paraId="5BE51FC7">
      <w:pPr>
        <w:pStyle w:val="2"/>
        <w:spacing w:line="560" w:lineRule="exact"/>
        <w:ind w:firstLine="640" w:firstLineChars="200"/>
        <w:rPr>
          <w:rFonts w:ascii="Times New Roman" w:hAnsi="Times New Roman" w:eastAsia="方正仿宋_GBK" w:cs="Times New Roman"/>
          <w:color w:val="FF0000"/>
          <w:sz w:val="32"/>
          <w:szCs w:val="32"/>
        </w:rPr>
      </w:pPr>
      <w:r>
        <w:rPr>
          <w:rFonts w:hint="eastAsia" w:ascii="Times New Roman" w:hAnsi="Times New Roman" w:eastAsia="方正仿宋_GBK" w:cs="Times New Roman"/>
          <w:sz w:val="32"/>
          <w:szCs w:val="32"/>
        </w:rPr>
        <w:t>即日起至2026年9月18日18:00，逾期不予受理。</w:t>
      </w:r>
    </w:p>
    <w:p w14:paraId="777A83A9">
      <w:pPr>
        <w:pStyle w:val="2"/>
        <w:spacing w:line="560" w:lineRule="exact"/>
        <w:ind w:firstLine="640" w:firstLineChars="200"/>
        <w:rPr>
          <w:rFonts w:ascii="Times New Roman" w:hAnsi="Times New Roman" w:cs="Times New Roman"/>
          <w:kern w:val="0"/>
          <w:sz w:val="32"/>
          <w:szCs w:val="32"/>
        </w:rPr>
      </w:pPr>
      <w:r>
        <w:rPr>
          <w:rFonts w:hint="eastAsia" w:ascii="Times New Roman" w:hAnsi="Times New Roman" w:cs="Times New Roman"/>
          <w:kern w:val="0"/>
          <w:sz w:val="32"/>
          <w:szCs w:val="32"/>
        </w:rPr>
        <w:t>（二）</w:t>
      </w:r>
      <w:r>
        <w:rPr>
          <w:rFonts w:ascii="Times New Roman" w:hAnsi="Times New Roman" w:cs="Times New Roman"/>
          <w:kern w:val="0"/>
          <w:sz w:val="32"/>
          <w:szCs w:val="32"/>
        </w:rPr>
        <w:t>报名方式</w:t>
      </w:r>
    </w:p>
    <w:p w14:paraId="3BE6C002">
      <w:pPr>
        <w:pStyle w:val="8"/>
        <w:widowControl/>
        <w:spacing w:beforeAutospacing="0" w:afterAutospacing="0" w:line="56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1.邮箱报名：</w:t>
      </w:r>
    </w:p>
    <w:p w14:paraId="34960B98">
      <w:pPr>
        <w:pStyle w:val="8"/>
        <w:widowControl/>
        <w:spacing w:beforeAutospacing="0" w:afterAutospacing="0" w:line="560" w:lineRule="exact"/>
        <w:ind w:firstLine="640" w:firstLineChars="200"/>
        <w:jc w:val="both"/>
        <w:rPr>
          <w:rFonts w:ascii="Times New Roman" w:hAnsi="Times New Roman" w:eastAsia="方正仿宋_GBK"/>
          <w:b/>
          <w:bCs/>
          <w:sz w:val="32"/>
          <w:szCs w:val="32"/>
          <w:shd w:val="clear" w:color="auto" w:fill="FFFFFF"/>
        </w:rPr>
      </w:pPr>
      <w:r>
        <w:rPr>
          <w:rFonts w:hint="eastAsia" w:ascii="Times New Roman" w:hAnsi="Times New Roman" w:eastAsia="方正仿宋_GBK"/>
          <w:sz w:val="32"/>
          <w:szCs w:val="32"/>
        </w:rPr>
        <w:t>报名时间内，请将报名资料电子版（PDF格式）打包发至指定邮箱cqhdzhhr@163.com。邮件名称请用“报名岗位+毕业院校+专业+学历+姓名+联系方式”。</w:t>
      </w:r>
      <w:r>
        <w:rPr>
          <w:rFonts w:hint="eastAsia" w:ascii="方正仿宋_GBK" w:hAnsi="方正仿宋_GBK" w:eastAsia="方正仿宋_GBK" w:cs="方正仿宋_GBK"/>
          <w:sz w:val="32"/>
          <w:szCs w:val="32"/>
          <w:shd w:val="clear" w:color="auto" w:fill="FFFFFF"/>
        </w:rPr>
        <w:t>请勿重复投递</w:t>
      </w:r>
      <w:r>
        <w:rPr>
          <w:rFonts w:hint="eastAsia" w:ascii="Times New Roman" w:hAnsi="Times New Roman" w:eastAsia="方正仿宋_GBK"/>
          <w:sz w:val="32"/>
          <w:szCs w:val="32"/>
        </w:rPr>
        <w:t>。</w:t>
      </w:r>
    </w:p>
    <w:p w14:paraId="620E899F">
      <w:pPr>
        <w:pStyle w:val="8"/>
        <w:widowControl/>
        <w:spacing w:beforeAutospacing="0" w:afterAutospacing="0" w:line="560" w:lineRule="exac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2.国企优聘平台报名</w:t>
      </w:r>
    </w:p>
    <w:p w14:paraId="774C80FE">
      <w:pPr>
        <w:spacing w:line="560" w:lineRule="exact"/>
        <w:ind w:firstLine="640" w:firstLineChars="200"/>
        <w:rPr>
          <w:rFonts w:ascii="方正楷体_GBK" w:hAnsi="方正楷体_GBK" w:eastAsia="方正楷体_GBK" w:cs="方正楷体_GBK"/>
          <w:kern w:val="0"/>
          <w:sz w:val="32"/>
          <w:szCs w:val="32"/>
          <w:shd w:val="clear" w:color="auto" w:fill="FFFFFF"/>
        </w:rPr>
      </w:pPr>
      <w:r>
        <w:rPr>
          <w:rFonts w:hint="eastAsia" w:ascii="Times New Roman" w:hAnsi="Times New Roman" w:eastAsia="方正仿宋_GBK" w:cs="Times New Roman"/>
          <w:sz w:val="32"/>
          <w:szCs w:val="32"/>
        </w:rPr>
        <w:t>请点击登录https://www.cqrc.net/gzw/index/，根据提示投递报名材料。</w:t>
      </w:r>
      <w:r>
        <w:rPr>
          <w:rFonts w:hint="eastAsia" w:ascii="方正仿宋_GBK" w:hAnsi="方正仿宋_GBK" w:eastAsia="方正仿宋_GBK" w:cs="方正仿宋_GBK"/>
          <w:sz w:val="32"/>
          <w:szCs w:val="32"/>
          <w:shd w:val="clear" w:color="auto" w:fill="FFFFFF"/>
        </w:rPr>
        <w:t>岗位应聘条件为该岗位必备条件，不符合相应条件请勿投递。</w:t>
      </w:r>
    </w:p>
    <w:p w14:paraId="17939E39">
      <w:pPr>
        <w:pStyle w:val="8"/>
        <w:widowControl/>
        <w:spacing w:beforeAutospacing="0" w:afterAutospacing="0" w:line="560" w:lineRule="exact"/>
        <w:jc w:val="both"/>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3EC56">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2ABD5">
                          <w:pPr>
                            <w:pStyle w:val="4"/>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5B2ABD5">
                    <w:pPr>
                      <w:pStyle w:val="4"/>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xNjZiOWE1ODNlNzU5YTRhMzJiNWU4MTkwZGQyZDAifQ=="/>
  </w:docVars>
  <w:rsids>
    <w:rsidRoot w:val="00172A27"/>
    <w:rsid w:val="00172A27"/>
    <w:rsid w:val="0030313E"/>
    <w:rsid w:val="00422B7C"/>
    <w:rsid w:val="00B7598F"/>
    <w:rsid w:val="00D62799"/>
    <w:rsid w:val="02160DB0"/>
    <w:rsid w:val="02341E39"/>
    <w:rsid w:val="02927E1C"/>
    <w:rsid w:val="031A56DA"/>
    <w:rsid w:val="03F44C34"/>
    <w:rsid w:val="04360C8C"/>
    <w:rsid w:val="050815D5"/>
    <w:rsid w:val="07EE76A1"/>
    <w:rsid w:val="09605D2B"/>
    <w:rsid w:val="0B5E75B9"/>
    <w:rsid w:val="0D5743C9"/>
    <w:rsid w:val="0E964ACE"/>
    <w:rsid w:val="10F614DD"/>
    <w:rsid w:val="136B6297"/>
    <w:rsid w:val="14A02011"/>
    <w:rsid w:val="16C715D0"/>
    <w:rsid w:val="16F826C6"/>
    <w:rsid w:val="171E28E6"/>
    <w:rsid w:val="176E561B"/>
    <w:rsid w:val="189746FE"/>
    <w:rsid w:val="18AC64AD"/>
    <w:rsid w:val="1B414DF5"/>
    <w:rsid w:val="1BB61628"/>
    <w:rsid w:val="1CA741B8"/>
    <w:rsid w:val="1CB810E7"/>
    <w:rsid w:val="21A17390"/>
    <w:rsid w:val="21B82E02"/>
    <w:rsid w:val="2238539E"/>
    <w:rsid w:val="236C2A6B"/>
    <w:rsid w:val="23A777BF"/>
    <w:rsid w:val="275E09A9"/>
    <w:rsid w:val="28713CFB"/>
    <w:rsid w:val="28EA0954"/>
    <w:rsid w:val="28F6635F"/>
    <w:rsid w:val="29823C59"/>
    <w:rsid w:val="29B33D71"/>
    <w:rsid w:val="29D53452"/>
    <w:rsid w:val="2B1E480B"/>
    <w:rsid w:val="2B4B1601"/>
    <w:rsid w:val="2B776F92"/>
    <w:rsid w:val="2C8E3C12"/>
    <w:rsid w:val="2CEA1AA7"/>
    <w:rsid w:val="2DF87027"/>
    <w:rsid w:val="2E3031D3"/>
    <w:rsid w:val="2F7C41F6"/>
    <w:rsid w:val="30D83C3A"/>
    <w:rsid w:val="322479F2"/>
    <w:rsid w:val="33225CB4"/>
    <w:rsid w:val="33CF3013"/>
    <w:rsid w:val="34357416"/>
    <w:rsid w:val="345D2848"/>
    <w:rsid w:val="353335A8"/>
    <w:rsid w:val="35BF0F3D"/>
    <w:rsid w:val="383876C8"/>
    <w:rsid w:val="3B0E664A"/>
    <w:rsid w:val="3B9D1475"/>
    <w:rsid w:val="3BB71A45"/>
    <w:rsid w:val="3CB6708E"/>
    <w:rsid w:val="3D9050E4"/>
    <w:rsid w:val="3DD671C7"/>
    <w:rsid w:val="3E3C70E3"/>
    <w:rsid w:val="3E952BDE"/>
    <w:rsid w:val="3F073ADC"/>
    <w:rsid w:val="3F1B7587"/>
    <w:rsid w:val="429E6383"/>
    <w:rsid w:val="44315157"/>
    <w:rsid w:val="44E239E5"/>
    <w:rsid w:val="452A192A"/>
    <w:rsid w:val="462D1355"/>
    <w:rsid w:val="474A52DD"/>
    <w:rsid w:val="48D8709A"/>
    <w:rsid w:val="495D254A"/>
    <w:rsid w:val="4A791606"/>
    <w:rsid w:val="4A7D2EA4"/>
    <w:rsid w:val="4C043151"/>
    <w:rsid w:val="4C77719A"/>
    <w:rsid w:val="4D4158FF"/>
    <w:rsid w:val="4F4B051F"/>
    <w:rsid w:val="4FF77255"/>
    <w:rsid w:val="4FFD11BF"/>
    <w:rsid w:val="52244004"/>
    <w:rsid w:val="535534C5"/>
    <w:rsid w:val="54966F54"/>
    <w:rsid w:val="55C53951"/>
    <w:rsid w:val="55F951A2"/>
    <w:rsid w:val="568A17CF"/>
    <w:rsid w:val="57AE743C"/>
    <w:rsid w:val="596952C4"/>
    <w:rsid w:val="59795D60"/>
    <w:rsid w:val="5B37789F"/>
    <w:rsid w:val="5BA703DB"/>
    <w:rsid w:val="5C323C3E"/>
    <w:rsid w:val="5CA6628A"/>
    <w:rsid w:val="5D885990"/>
    <w:rsid w:val="5F24079B"/>
    <w:rsid w:val="5FCE4357"/>
    <w:rsid w:val="604C7A5E"/>
    <w:rsid w:val="614B5652"/>
    <w:rsid w:val="61B74227"/>
    <w:rsid w:val="623001F2"/>
    <w:rsid w:val="62344338"/>
    <w:rsid w:val="62402CDD"/>
    <w:rsid w:val="63B236EC"/>
    <w:rsid w:val="64F50A39"/>
    <w:rsid w:val="664F7C66"/>
    <w:rsid w:val="675D462C"/>
    <w:rsid w:val="67A615A2"/>
    <w:rsid w:val="68225670"/>
    <w:rsid w:val="683F6099"/>
    <w:rsid w:val="689F0CBB"/>
    <w:rsid w:val="68BC5088"/>
    <w:rsid w:val="6AFE33CD"/>
    <w:rsid w:val="6C175637"/>
    <w:rsid w:val="6C443153"/>
    <w:rsid w:val="6D3062CD"/>
    <w:rsid w:val="6E21673D"/>
    <w:rsid w:val="6E36690A"/>
    <w:rsid w:val="6EF91BC6"/>
    <w:rsid w:val="6F0C103F"/>
    <w:rsid w:val="6FCF17FE"/>
    <w:rsid w:val="6FDE4268"/>
    <w:rsid w:val="729731CF"/>
    <w:rsid w:val="734168B5"/>
    <w:rsid w:val="73572A6D"/>
    <w:rsid w:val="736E4116"/>
    <w:rsid w:val="76966F18"/>
    <w:rsid w:val="77155177"/>
    <w:rsid w:val="78964FAD"/>
    <w:rsid w:val="78967CE5"/>
    <w:rsid w:val="7A7A6841"/>
    <w:rsid w:val="7A8B651E"/>
    <w:rsid w:val="7B222246"/>
    <w:rsid w:val="7B5829EE"/>
    <w:rsid w:val="7B723F47"/>
    <w:rsid w:val="7B8F3F36"/>
    <w:rsid w:val="7D324E19"/>
    <w:rsid w:val="7D7FE16B"/>
    <w:rsid w:val="7EC647DA"/>
    <w:rsid w:val="7EE4318E"/>
    <w:rsid w:val="7F634A5C"/>
    <w:rsid w:val="7F673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line="600" w:lineRule="exact"/>
      <w:outlineLvl w:val="1"/>
    </w:pPr>
    <w:rPr>
      <w:rFonts w:eastAsia="方正楷体_GBK"/>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Body Text"/>
    <w:basedOn w:val="1"/>
    <w:next w:val="1"/>
    <w:semiHidden/>
    <w:qFormat/>
    <w:uiPriority w:val="0"/>
    <w:rPr>
      <w:rFonts w:ascii="微软雅黑" w:hAnsi="微软雅黑" w:eastAsia="微软雅黑" w:cs="微软雅黑"/>
      <w:sz w:val="31"/>
      <w:szCs w:val="3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style>
  <w:style w:type="paragraph" w:styleId="7">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Title"/>
    <w:basedOn w:val="1"/>
    <w:qFormat/>
    <w:uiPriority w:val="0"/>
    <w:pPr>
      <w:spacing w:before="240" w:after="60"/>
      <w:outlineLvl w:val="0"/>
    </w:pPr>
    <w:rPr>
      <w:rFonts w:ascii="Arial" w:hAnsi="Arial" w:cs="Arial"/>
      <w:b/>
      <w:bCs/>
      <w:sz w:val="32"/>
      <w:szCs w:val="32"/>
    </w:rPr>
  </w:style>
  <w:style w:type="character" w:styleId="12">
    <w:name w:val="Strong"/>
    <w:basedOn w:val="11"/>
    <w:qFormat/>
    <w:uiPriority w:val="0"/>
    <w:rPr>
      <w:b/>
    </w:rPr>
  </w:style>
  <w:style w:type="paragraph" w:styleId="13">
    <w:name w:val="List Paragraph"/>
    <w:basedOn w:val="1"/>
    <w:unhideWhenUsed/>
    <w:qFormat/>
    <w:uiPriority w:val="99"/>
    <w:pPr>
      <w:ind w:firstLine="420" w:firstLineChars="200"/>
    </w:pPr>
  </w:style>
  <w:style w:type="paragraph" w:customStyle="1" w:styleId="14">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5">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a701e0bf-9742-4c0d-8423-e69d748d4946</errorID>
      <errorWord>市地矿集团</errorWord>
      <group>L1_Other</group>
      <groupName>其他问题</groupName>
      <ability>L2_UserTerm</ability>
      <abilityName>自定义术语库</abilityName>
      <candidateList>
        <item>市地产集团</item>
      </candidateList>
      <explain>“市地产集团”来自自定义术语库。</explain>
      <paraID> CCC4D50</paraID>
      <start>2</start>
      <end>7</end>
      <status>unmodified</status>
      <modifiedWord/>
      <trackRevisions>false</trackRevisions>
    </reviewItem>
    <reviewItem>
      <errorID>61bfc985-bf10-4680-8f26-d127593c1d99</errorID>
      <errorWord>(</errorWord>
      <group>L1_Format</group>
      <groupName>格式问题</groupName>
      <ability>L2_HalfPunc_CN</ability>
      <abilityName>全半角问题</abilityName>
      <candidateList>
        <item>（</item>
      </candidateList>
      <explain>文本全半角错误。</explain>
      <paraID>218D9BEF</paraID>
      <start>125</start>
      <end>126</end>
      <status>modified</status>
      <modifiedWord>（</modifiedWord>
      <trackRevisions>false</trackRevisions>
    </reviewItem>
    <reviewItem>
      <errorID>47e57d24-02bf-4902-aa2a-482b89bd179e</errorID>
      <errorWord>)</errorWord>
      <group>L1_Format</group>
      <groupName>格式问题</groupName>
      <ability>L2_HalfPunc_CN</ability>
      <abilityName>全半角问题</abilityName>
      <candidateList>
        <item>）</item>
      </candidateList>
      <explain>文本全半角错误。</explain>
      <paraID>218D9BEF</paraID>
      <start>129</start>
      <end>130</end>
      <status>modified</status>
      <modifiedWord>）</modifiedWord>
      <trackRevisions>false</trackRevisions>
    </reviewItem>
    <reviewItem>
      <errorID>27ddaa93-e8ef-4bba-a8a5-7659e407f412</errorID>
      <errorWord>务</errorWord>
      <group>L1_Word</group>
      <groupName>字词问题</groupName>
      <ability>L2_Typo</ability>
      <abilityName>字词错误</abilityName>
      <candidateList>
        <item>务等</item>
      </candidateList>
      <explain/>
      <paraID>5BC0E8A7</paraID>
      <start>29</start>
      <end>31</end>
      <status>modified</status>
      <modifiedWord>务等</modifiedWord>
      <trackRevisions>false</trackRevisions>
    </reviewItem>
    <reviewItem>
      <errorID>55b01f6b-615c-4526-9752-fe64a2c8de36</errorID>
      <errorWord>务</errorWord>
      <group>L1_Word</group>
      <groupName>字词问题</groupName>
      <ability>L2_Typo</ability>
      <abilityName>字词错误</abilityName>
      <candidateList>
        <item>务等</item>
      </candidateList>
      <explain/>
      <paraID> 8CB39B1</paraID>
      <start>34</start>
      <end>36</end>
      <status>modified</status>
      <modifiedWord>务等</modifiedWord>
      <trackRevisions>false</trackRevisions>
    </reviewItem>
    <reviewItem>
      <errorID>763586e0-c43b-4170-8458-1e6304f524ed</errorID>
      <errorWord>策</errorWord>
      <group>L1_Word</group>
      <groupName>字词问题</groupName>
      <ability>L2_Typo</ability>
      <abilityName>字词错误</abilityName>
      <candidateList>
        <item>策和</item>
      </candidateList>
      <explain/>
      <paraID>1C019279</paraID>
      <start>48</start>
      <end>50</end>
      <status>modified</status>
      <modifiedWord>策和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500eb5-e0d0-4cb4-82c7-ea5dc8f5486b}">
  <ds:schemaRefs/>
</ds:datastoreItem>
</file>

<file path=docProps/app.xml><?xml version="1.0" encoding="utf-8"?>
<Properties xmlns="http://schemas.openxmlformats.org/officeDocument/2006/extended-properties" xmlns:vt="http://schemas.openxmlformats.org/officeDocument/2006/docPropsVTypes">
  <Template>Normal</Template>
  <Pages>5</Pages>
  <Words>1763</Words>
  <Characters>1886</Characters>
  <Lines>13</Lines>
  <Paragraphs>3</Paragraphs>
  <TotalTime>7</TotalTime>
  <ScaleCrop>false</ScaleCrop>
  <LinksUpToDate>false</LinksUpToDate>
  <CharactersWithSpaces>1892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2024-08-01T22:37:00Z</dcterms:created>
  <dc:creator>WIN 10</dc:creator>
  <cp:lastModifiedBy>释水</cp:lastModifiedBy>
  <cp:lastPrinted>2025-09-17T16:54:00Z</cp:lastPrinted>
  <dcterms:modified xsi:type="dcterms:W3CDTF">2026-08-21T02:35:34Z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2D014607C00740959B6FFD2F00743A84_13</vt:lpwstr>
  </property>
  <property fmtid="{D5CDD505-2E9C-101B-9397-08002B2CF9AE}" pid="4" name="KSOTemplateDocerSaveRecord">
    <vt:lpwstr>eyJoZGlkIjoiZGIxMzFjZTk4ZWYwYTM1NTQ1YTEyY2UwMGQyN2MwMDEiLCJ1c2VySWQiOiI3NDg0MjY3MzgifQ==</vt:lpwstr>
  </property>
</Properties>
</file>