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501"/>
        <w:tblOverlap w:val="never"/>
        <w:tblW w:w="155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470"/>
        <w:gridCol w:w="1860"/>
        <w:gridCol w:w="1260"/>
        <w:gridCol w:w="1545"/>
        <w:gridCol w:w="1080"/>
        <w:gridCol w:w="1080"/>
        <w:gridCol w:w="1080"/>
        <w:gridCol w:w="1898"/>
        <w:gridCol w:w="2437"/>
        <w:gridCol w:w="1080"/>
      </w:tblGrid>
      <w:tr w14:paraId="07343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57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8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大化瑶族自治县司法局公开招聘公益性岗位工作人员职位计划表</w:t>
            </w:r>
          </w:p>
        </w:tc>
      </w:tr>
      <w:tr w14:paraId="1CA65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570" w:type="dxa"/>
            <w:gridSpan w:val="1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D2D5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199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7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职位序号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C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B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9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计划招聘人数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4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C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招聘范围及对象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7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资格审查电话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6706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C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7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大化瑶族自治县司法局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6D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其他非营利劳动服务岗位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18周岁以上、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4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B1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符合公益性岗位招聘条件的河池市户籍人员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6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0778-5829061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5B79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C2A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2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大化瑶族自治县司法局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公共卫生保洁岗位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2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5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18周岁以上、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5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符合公益性岗位招聘条件的河池市户籍人员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0778-5829061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6DAAD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 w14:paraId="4500582B">
      <w:pPr>
        <w:spacing w:line="400" w:lineRule="exact"/>
        <w:jc w:val="left"/>
        <w:rPr>
          <w:rFonts w:hint="default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附件1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FA341E"/>
    <w:rsid w:val="1CFA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2026-08-24T07:21:00Z</dcterms:created>
  <dc:creator>璞琦</dc:creator>
  <cp:lastModifiedBy>璞琦</cp:lastModifiedBy>
  <dcterms:modified xsi:type="dcterms:W3CDTF">2026-08-24T07:21:53Z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8FAAF08229F147B49E1BEE16E651D8BF_11</vt:lpwstr>
  </property>
  <property fmtid="{D5CDD505-2E9C-101B-9397-08002B2CF9AE}" pid="4" name="KSOTemplateDocerSaveRecord">
    <vt:lpwstr>eyJoZGlkIjoiNTYxNjM2MGRkNmNkZmIzZDg0YTk2MjBiMGMwN2JiMjMiLCJ1c2VySWQiOiI2MTM4NjgwNTUifQ==</vt:lpwstr>
  </property>
</Properties>
</file>