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D0175">
      <w:pPr>
        <w:autoSpaceDE w:val="0"/>
        <w:autoSpaceDN w:val="0"/>
        <w:adjustRightInd w:val="0"/>
        <w:snapToGrid w:val="0"/>
        <w:spacing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附件6</w:t>
      </w:r>
      <w:bookmarkStart w:id="0" w:name="_GoBack"/>
      <w:bookmarkEnd w:id="0"/>
    </w:p>
    <w:p w14:paraId="6621272A">
      <w:pPr>
        <w:autoSpaceDE w:val="0"/>
        <w:autoSpaceDN w:val="0"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b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在线笔试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违纪行为认定标准及处理办法</w:t>
      </w:r>
    </w:p>
    <w:p w14:paraId="429FC684">
      <w:pPr>
        <w:widowControl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_GB2312" w:hAnsi="华文仿宋" w:eastAsia="仿宋_GB2312" w:cs="华文仿宋"/>
          <w:sz w:val="32"/>
          <w:szCs w:val="32"/>
        </w:rPr>
      </w:pPr>
    </w:p>
    <w:p w14:paraId="6C0532D7">
      <w:pPr>
        <w:widowControl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纪违规行为的认定与处理，维护考生和本次考试相关工作人员的合法权益，保证考试公平公正，考试系统将对考生作答过程进行视频音频录制。根据《事业单位公开招聘考试违纪违规行为处理规定》（人社部令第35号）等相关法律、法规，制定本标准。相关要求如下：</w:t>
      </w:r>
    </w:p>
    <w:p w14:paraId="32A01D71">
      <w:pPr>
        <w:widowControl/>
        <w:autoSpaceDE w:val="0"/>
        <w:autoSpaceDN w:val="0"/>
        <w:adjustRightInd w:val="0"/>
        <w:snapToGrid w:val="0"/>
        <w:spacing w:line="560" w:lineRule="exact"/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考生不遵守考场纪律，考试过程中有下列行为之一的，应当认定为考试违纪：</w:t>
      </w:r>
    </w:p>
    <w:p w14:paraId="57570097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1、考生未在独立房间内作答，考试全程所处考试环境中超过1人的；</w:t>
      </w:r>
    </w:p>
    <w:p w14:paraId="504BEE04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2、IP地址监控：监控考生登录的IP地址并显示登陆地区，后期核查发现IP登陆地址数目超过1个的；</w:t>
      </w:r>
    </w:p>
    <w:p w14:paraId="46D80595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3、手机监控摆放位置不合格的（例如，不能清楚的拍到整体作答环境&lt;距离作答座位约半径 1.5 米范围&gt;以及电脑桌面的；只拍到某一角落的；只能拍到整个身体后背的；其他经监考人员提醒后仍不调整监控角度的）；</w:t>
      </w:r>
    </w:p>
    <w:p w14:paraId="6F5EFDC5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4、缺少任何一项监控手段的；</w:t>
      </w:r>
    </w:p>
    <w:p w14:paraId="33830866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5、考试过程中，离开座位、离开监控视频范围、遮挡摄像头的、无故关闭或恶意关闭监控设备的；</w:t>
      </w:r>
    </w:p>
    <w:p w14:paraId="6E52C511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6、考试过程中，提前交卷或未经允许强制退出考试系统的；</w:t>
      </w:r>
    </w:p>
    <w:p w14:paraId="7A11B281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7、考试过程中，</w:t>
      </w:r>
      <w:r>
        <w:rPr>
          <w:rFonts w:hint="eastAsia" w:ascii="仿宋_GB2312" w:hAnsi="仿宋_GB2312" w:cs="仿宋_GB2312"/>
        </w:rPr>
        <w:t>使用快捷键切屏、截屏退出考试系统或多屏登录考试系统的；</w:t>
      </w:r>
    </w:p>
    <w:p w14:paraId="352A28D5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8、请确保在进入答题前关闭电脑上的微信、QQ等无关软件或其他浏览器，考试系统自动监控考生作答界面，若有切换行为，系统会进行抓取并立即进行弹窗提示，提示超过3次的，视为违纪；</w:t>
      </w:r>
    </w:p>
    <w:p w14:paraId="0F8F6B5D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</w:rPr>
        <w:t>9、未保持正脸面向屏幕、在光线黑暗处作答、遮挡面部、或不断低头、东张西望、左顾右盼的；</w:t>
      </w:r>
    </w:p>
    <w:p w14:paraId="31CB7DF2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10、考试过程中做与考试无关的事情（如吸烟、嚼口香糖、吃东西等），考试过程中出声读题，佩戴耳机的；</w:t>
      </w:r>
    </w:p>
    <w:p w14:paraId="5384858F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11、与他人交头接耳、传递物品、私藏夹带、传递纸条、拨打或接听电话的；</w:t>
      </w:r>
    </w:p>
    <w:p w14:paraId="37AC270C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szCs w:val="32"/>
        </w:rPr>
        <w:t>12、其他应当视为本场考试违纪的行为。</w:t>
      </w:r>
    </w:p>
    <w:p w14:paraId="128D3E1E">
      <w:pPr>
        <w:pStyle w:val="2"/>
        <w:adjustRightInd w:val="0"/>
        <w:snapToGrid w:val="0"/>
        <w:spacing w:after="0" w:line="560" w:lineRule="exact"/>
        <w:ind w:left="0" w:leftChars="0" w:firstLine="64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第二条</w:t>
      </w:r>
      <w:r>
        <w:rPr>
          <w:rFonts w:hint="eastAsia" w:ascii="仿宋_GB2312" w:hAnsi="仿宋_GB2312" w:cs="仿宋_GB2312"/>
          <w:szCs w:val="32"/>
        </w:rPr>
        <w:t xml:space="preserve"> 考生违背考试公平、公正原则，考试过程中有下列行为之一的，应当认定为考试作弊：</w:t>
      </w:r>
    </w:p>
    <w:p w14:paraId="7AF6F576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</w:rPr>
        <w:t>1、伪造资料、身份信息替代他人或被替代参加考试，</w:t>
      </w:r>
      <w:r>
        <w:rPr>
          <w:rFonts w:hint="eastAsia" w:ascii="仿宋_GB2312" w:hAnsi="仿宋_GB2312" w:cs="仿宋_GB2312"/>
          <w:szCs w:val="32"/>
        </w:rPr>
        <w:t>协助他人作弊或被他人协助作弊</w:t>
      </w:r>
      <w:r>
        <w:rPr>
          <w:rFonts w:hint="eastAsia" w:ascii="仿宋_GB2312" w:hAnsi="仿宋_GB2312" w:cs="仿宋_GB2312"/>
        </w:rPr>
        <w:t>的；</w:t>
      </w:r>
    </w:p>
    <w:p w14:paraId="689477AA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2、非考生本人登录考试系统参加考试，或更换作答人员，或后期核查发现信息不一致的；</w:t>
      </w:r>
    </w:p>
    <w:p w14:paraId="57C9B18A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3、浏览网页、在线查询、翻阅电脑和手机存储资料，查看电子影像资料的；</w:t>
      </w:r>
    </w:p>
    <w:p w14:paraId="6E48C1D9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4、翻阅书籍、文件、纸质资料的；</w:t>
      </w:r>
    </w:p>
    <w:p w14:paraId="7EBBBC0F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5、未经许可接触和使用通讯工具，如手机、蓝牙设备等，使用各类聊天软件或远程工具的；</w:t>
      </w:r>
    </w:p>
    <w:p w14:paraId="312A1E48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6、其他应当视为本场考试作弊的行为。</w:t>
      </w:r>
    </w:p>
    <w:p w14:paraId="466F7821">
      <w:pPr>
        <w:pStyle w:val="2"/>
        <w:adjustRightInd w:val="0"/>
        <w:snapToGrid w:val="0"/>
        <w:spacing w:after="0" w:line="560" w:lineRule="exact"/>
        <w:ind w:left="0" w:leftChars="0" w:firstLine="64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第三条</w:t>
      </w:r>
      <w:r>
        <w:rPr>
          <w:rFonts w:hint="eastAsia" w:ascii="仿宋_GB2312" w:hAnsi="仿宋_GB2312" w:cs="仿宋_GB2312"/>
          <w:szCs w:val="32"/>
        </w:rPr>
        <w:t xml:space="preserve"> 考生在考试过程中或在考试结束后发现下列行为之一的，应当认定相关的考生实施了作弊行为：</w:t>
      </w:r>
    </w:p>
    <w:p w14:paraId="3328E07A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1、拍摄、抄录、传播试题内容的；</w:t>
      </w:r>
    </w:p>
    <w:p w14:paraId="3879E416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2、抄袭、协助他人抄袭的；</w:t>
      </w:r>
    </w:p>
    <w:p w14:paraId="6502D593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3、串通作弊或者参与有组织作弊的；</w:t>
      </w:r>
    </w:p>
    <w:p w14:paraId="2FB2DD5F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4、评卷过程中被认定为答案雷同的；</w:t>
      </w:r>
    </w:p>
    <w:p w14:paraId="0B1708FC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5、考生的不当行为导致试题泄露或造成重大社会影响的；</w:t>
      </w:r>
    </w:p>
    <w:p w14:paraId="74F43E3C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6、后台监考发现，确认考生有其它违纪、舞弊行为的；</w:t>
      </w:r>
    </w:p>
    <w:p w14:paraId="74B7781E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7、发现考生有疑似违纪、舞弊等行为，考试结束后由考务人员根据考试数据、监考记录、系统日志等多种方式进行判断，其结果实属违纪、舞弊的；</w:t>
      </w:r>
    </w:p>
    <w:p w14:paraId="58AE3CCD">
      <w:pPr>
        <w:pStyle w:val="2"/>
        <w:adjustRightInd w:val="0"/>
        <w:snapToGrid w:val="0"/>
        <w:spacing w:after="0" w:line="560" w:lineRule="exact"/>
        <w:ind w:leftChars="0" w:firstLine="0" w:firstLineChars="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szCs w:val="32"/>
        </w:rPr>
        <w:t>8、其它应认定为作弊的行为。</w:t>
      </w:r>
    </w:p>
    <w:p w14:paraId="35D1A508">
      <w:pPr>
        <w:pStyle w:val="2"/>
        <w:adjustRightInd w:val="0"/>
        <w:snapToGrid w:val="0"/>
        <w:spacing w:after="0" w:line="560" w:lineRule="exact"/>
        <w:ind w:left="0" w:leftChars="0" w:firstLine="64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第四条</w:t>
      </w:r>
      <w:r>
        <w:rPr>
          <w:rFonts w:hint="eastAsia" w:ascii="仿宋_GB2312" w:hAnsi="仿宋_GB2312" w:cs="仿宋_GB2312"/>
          <w:szCs w:val="32"/>
        </w:rPr>
        <w:t xml:space="preserve"> 考生有第一条所列考试违纪行为之一的，取消本场考试成绩。</w:t>
      </w:r>
    </w:p>
    <w:p w14:paraId="5459749D">
      <w:pPr>
        <w:pStyle w:val="2"/>
        <w:adjustRightInd w:val="0"/>
        <w:snapToGrid w:val="0"/>
        <w:spacing w:after="0" w:line="560" w:lineRule="exact"/>
        <w:ind w:left="0" w:leftChars="0" w:firstLine="64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第五条</w:t>
      </w:r>
      <w:r>
        <w:rPr>
          <w:rFonts w:hint="eastAsia" w:ascii="仿宋_GB2312" w:hAnsi="仿宋_GB2312" w:cs="仿宋_GB2312"/>
          <w:szCs w:val="32"/>
        </w:rPr>
        <w:t xml:space="preserve"> 考生有第二、三条所列考试舞弊行为之一的，取消本场考试资格，情节严重的追究相关责任。</w:t>
      </w:r>
    </w:p>
    <w:p w14:paraId="317EA938">
      <w:pPr>
        <w:pStyle w:val="2"/>
        <w:adjustRightInd w:val="0"/>
        <w:snapToGrid w:val="0"/>
        <w:spacing w:after="0" w:line="560" w:lineRule="exact"/>
        <w:ind w:left="0" w:leftChars="0" w:firstLine="64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>第六条</w:t>
      </w:r>
      <w:r>
        <w:rPr>
          <w:rFonts w:hint="eastAsia" w:ascii="仿宋_GB2312" w:hAnsi="仿宋_GB2312" w:cs="仿宋_GB2312"/>
          <w:szCs w:val="32"/>
        </w:rPr>
        <w:t xml:space="preserve"> 如考生因电脑设备问题、网络问题、考生个人行为等问题，导致电脑端和手机端考试视频数据缺失，而影响考务人员判断本场考试有效性的，取消本场考试成绩。</w:t>
      </w:r>
    </w:p>
    <w:p w14:paraId="3DFF4EA8">
      <w:pPr>
        <w:pStyle w:val="2"/>
        <w:adjustRightInd w:val="0"/>
        <w:snapToGrid w:val="0"/>
        <w:spacing w:after="0" w:line="560" w:lineRule="exact"/>
        <w:ind w:left="0" w:leftChars="0" w:firstLine="64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 xml:space="preserve">第七条 </w:t>
      </w:r>
      <w:r>
        <w:rPr>
          <w:rFonts w:hint="eastAsia" w:ascii="仿宋_GB2312" w:hAnsi="仿宋_GB2312" w:cs="仿宋_GB2312"/>
          <w:szCs w:val="32"/>
        </w:rPr>
        <w:t>考试过程中，未按要求录制真实、有效的监控视频，影响考务人员判断考生行为的，取消本场考试成绩。</w:t>
      </w:r>
    </w:p>
    <w:p w14:paraId="48808FC2">
      <w:pPr>
        <w:pStyle w:val="2"/>
        <w:adjustRightInd w:val="0"/>
        <w:snapToGrid w:val="0"/>
        <w:spacing w:after="0" w:line="560" w:lineRule="exact"/>
        <w:ind w:left="0" w:leftChars="0" w:firstLine="640"/>
        <w:rPr>
          <w:rFonts w:ascii="仿宋_GB2312" w:hAnsi="仿宋_GB2312" w:cs="仿宋_GB2312"/>
          <w:szCs w:val="32"/>
        </w:rPr>
      </w:pPr>
      <w:r>
        <w:rPr>
          <w:rFonts w:hint="eastAsia" w:ascii="仿宋_GB2312" w:hAnsi="仿宋_GB2312" w:cs="仿宋_GB2312"/>
          <w:b/>
          <w:bCs/>
          <w:szCs w:val="32"/>
        </w:rPr>
        <w:t xml:space="preserve">第八条 </w:t>
      </w:r>
      <w:r>
        <w:rPr>
          <w:rFonts w:hint="eastAsia" w:ascii="仿宋_GB2312" w:hAnsi="仿宋_GB2312" w:cs="仿宋_GB2312"/>
          <w:szCs w:val="32"/>
        </w:rPr>
        <w:t>考试过程中，因设备硬件故障、断电断网等问题，导致笔试作答数据无法正常提交，由考生自行承担后果。</w:t>
      </w:r>
    </w:p>
    <w:p w14:paraId="665FC89F">
      <w:pPr>
        <w:pStyle w:val="2"/>
        <w:adjustRightInd w:val="0"/>
        <w:snapToGrid w:val="0"/>
        <w:spacing w:after="0" w:line="560" w:lineRule="exact"/>
        <w:ind w:left="0" w:leftChars="0" w:firstLine="640"/>
        <w:rPr>
          <w:rFonts w:ascii="仿宋_GB2312" w:hAnsi="仿宋_GB2312" w:cs="仿宋_GB2312"/>
        </w:rPr>
      </w:pPr>
      <w:r>
        <w:rPr>
          <w:rFonts w:hint="eastAsia" w:ascii="仿宋_GB2312" w:hAnsi="仿宋_GB2312" w:cs="仿宋_GB2312"/>
          <w:b/>
          <w:bCs/>
          <w:szCs w:val="32"/>
        </w:rPr>
        <w:t xml:space="preserve">第九条 </w:t>
      </w:r>
      <w:r>
        <w:rPr>
          <w:rFonts w:hint="eastAsia" w:ascii="仿宋_GB2312" w:hAnsi="仿宋_GB2312" w:cs="仿宋_GB2312"/>
          <w:szCs w:val="32"/>
        </w:rPr>
        <w:t>考试过程中，因设备硬件故障、断电断网等问题导致考试无法正常进行的，考试时间不做延长。</w:t>
      </w:r>
    </w:p>
    <w:p w14:paraId="074FBC14"/>
    <w:sectPr>
      <w:headerReference r:id="rId3" w:type="default"/>
      <w:footerReference r:id="rId4" w:type="default"/>
      <w:pgSz w:w="11906" w:h="16838"/>
      <w:pgMar w:top="2041" w:right="1531" w:bottom="204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9A5392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ACEE7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rw/xcUBAACQAwAADgAAAGRycy9lMm9Eb2MueG1srVPBbtswDL0P6D8I&#10;ujdyAmwIjDhFi6BDgWIb0O0DFFmOBUiiICqx8wPbH+y0y+77rnzHKNtJt+7Swy4yRVKPfI/06qZ3&#10;lh10RAO+4vNZwZn2CmrjdxX/8vn+eskZJulracHrih818pv11ZtVF0q9gBZsrSMjEI9lFyrephRK&#10;IVC12kmcQdCegg1EJxNd407UUXaE7qxYFMU70UGsQwSlEcm7GYN8QoyvAYSmMUpvQO2d9mlEjdrK&#10;RJSwNQH5eui2abRKH5sGdWK24sQ0DScVIXubT7FeyXIXZWiNmlqQr2nhBScnjaeiF6iNTJLto/kH&#10;yhkVAaFJMwVOjEQGRYjFvHihzVMrgx64kNQYLqLj/4NVHw6fIjM1bQJnXjoa+On7t9OPX6efX9m8&#10;WLzNCnUBS0p8CpSa+jvoc/bkR3Jm4n0TXf4SJUZx0vd40Vf3ian8aLlYLgsKKYqdL4Qjnp+HiOm9&#10;BseyUfFIAxx0lYdHTGPqOSVX83BvrCW/LK3/y0GY2SNy72OP2Ur9tp8a30J9JD4dzb7inladM/vg&#10;Sdq8Jmcjno3tZOQaGG73iQoP/WTUEWoqRoMaGE1LlTfhz/uQ9fwjrX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zql5uc8AAAAFAQAADwAAAAAAAAABACAAAAAiAAAAZHJzL2Rvd25yZXYueG1sUEsB&#10;AhQAFAAAAAgAh07iQNa8P8XFAQAAkAMAAA4AAAAAAAAAAQAgAAAAHgEAAGRycy9lMm9Eb2MueG1s&#10;UEsFBgAAAAAGAAYAWQEAAFU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1ACEE7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 w14:paraId="3E897EC6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91620">
    <w:pPr>
      <w:pStyle w:val="5"/>
      <w:pBdr>
        <w:bottom w:val="none" w:color="auto" w:sz="0" w:space="1"/>
      </w:pBd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4NjU5YjcwOTc4YTQ4NDMwOWE5ZmVkYTE1MDc5ZWYifQ=="/>
  </w:docVars>
  <w:rsids>
    <w:rsidRoot w:val="6C3351C9"/>
    <w:rsid w:val="13C0725B"/>
    <w:rsid w:val="32984D92"/>
    <w:rsid w:val="6C3351C9"/>
    <w:rsid w:val="6DF31993"/>
    <w:rsid w:val="71B90081"/>
    <w:rsid w:val="F9F6D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420" w:leftChars="200" w:firstLine="420"/>
    </w:pPr>
    <w:rPr>
      <w:rFonts w:ascii="Times New Roman"/>
      <w:sz w:val="32"/>
      <w:szCs w:val="20"/>
    </w:rPr>
  </w:style>
  <w:style w:type="paragraph" w:styleId="3">
    <w:name w:val="Body Text Indent"/>
    <w:basedOn w:val="1"/>
    <w:qFormat/>
    <w:uiPriority w:val="0"/>
    <w:pPr>
      <w:ind w:firstLine="600" w:firstLineChars="200"/>
    </w:pPr>
    <w:rPr>
      <w:rFonts w:ascii="仿宋_GB2312" w:eastAsia="仿宋_GB2312"/>
      <w:sz w:val="3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1463</Words>
  <Characters>1473</Characters>
  <Lines>0</Lines>
  <Paragraphs>0</Paragraphs>
  <TotalTime>1</TotalTime>
  <ScaleCrop>false</ScaleCrop>
  <LinksUpToDate>false</LinksUpToDate>
  <CharactersWithSpaces>1484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2024-08-28T14:11:00Z</dcterms:created>
  <dc:creator>阿赵</dc:creator>
  <cp:lastModifiedBy>langchao</cp:lastModifiedBy>
  <dcterms:modified xsi:type="dcterms:W3CDTF">2026-08-18T16:31:18Z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865351966BC1430B8CE9A06B29529B3B_13</vt:lpwstr>
  </property>
</Properties>
</file>