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D809C">
      <w:pPr>
        <w:pStyle w:val="5"/>
        <w:shd w:val="clear" w:color="auto" w:fill="FFFFFF"/>
        <w:spacing w:before="0" w:beforeAutospacing="0" w:after="0" w:afterAutospacing="0" w:line="594" w:lineRule="exact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</w:p>
    <w:p w14:paraId="6E918C4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重庆设计集团有限公司城市建设策略研究院2026年招聘岗位一览表</w:t>
      </w: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960"/>
        <w:gridCol w:w="723"/>
        <w:gridCol w:w="740"/>
        <w:gridCol w:w="2743"/>
        <w:gridCol w:w="4594"/>
        <w:gridCol w:w="3860"/>
      </w:tblGrid>
      <w:tr w14:paraId="6D37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" w:type="pct"/>
            <w:vAlign w:val="center"/>
          </w:tcPr>
          <w:p w14:paraId="72103B06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序号</w:t>
            </w:r>
          </w:p>
        </w:tc>
        <w:tc>
          <w:tcPr>
            <w:tcW w:w="336" w:type="pct"/>
            <w:vAlign w:val="center"/>
          </w:tcPr>
          <w:p w14:paraId="3C9B2C5C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招聘</w:t>
            </w:r>
          </w:p>
          <w:p w14:paraId="30B71737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岗位</w:t>
            </w:r>
          </w:p>
        </w:tc>
        <w:tc>
          <w:tcPr>
            <w:tcW w:w="253" w:type="pct"/>
            <w:vAlign w:val="center"/>
          </w:tcPr>
          <w:p w14:paraId="7ABF85CC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招聘</w:t>
            </w:r>
          </w:p>
          <w:p w14:paraId="72C6EEDB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人数</w:t>
            </w:r>
          </w:p>
        </w:tc>
        <w:tc>
          <w:tcPr>
            <w:tcW w:w="259" w:type="pct"/>
            <w:vAlign w:val="center"/>
          </w:tcPr>
          <w:p w14:paraId="6059E8BA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招聘</w:t>
            </w:r>
          </w:p>
          <w:p w14:paraId="5E30489E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方式</w:t>
            </w:r>
          </w:p>
        </w:tc>
        <w:tc>
          <w:tcPr>
            <w:tcW w:w="960" w:type="pct"/>
            <w:vAlign w:val="center"/>
          </w:tcPr>
          <w:p w14:paraId="03D61B1F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学历及专业要求</w:t>
            </w:r>
          </w:p>
        </w:tc>
        <w:tc>
          <w:tcPr>
            <w:tcW w:w="1608" w:type="pct"/>
            <w:vAlign w:val="center"/>
          </w:tcPr>
          <w:p w14:paraId="3CF6C7AC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岗位要求</w:t>
            </w:r>
          </w:p>
        </w:tc>
        <w:tc>
          <w:tcPr>
            <w:tcW w:w="1351" w:type="pct"/>
            <w:vAlign w:val="center"/>
          </w:tcPr>
          <w:p w14:paraId="23DA8862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岗位职责</w:t>
            </w:r>
          </w:p>
        </w:tc>
      </w:tr>
      <w:tr w14:paraId="0161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230" w:type="pct"/>
            <w:shd w:val="clear" w:color="auto" w:fill="auto"/>
            <w:vAlign w:val="center"/>
          </w:tcPr>
          <w:p w14:paraId="7150A14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8B9043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智库研究员岗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0BF0183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C3B31A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0"/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社招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4344054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220"/>
                <w:tab w:val="clear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硕士研究生及以上学历；</w:t>
            </w:r>
          </w:p>
          <w:p w14:paraId="74BDC03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220"/>
                <w:tab w:val="clear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公共管理、政治学、社会学、经济学相关专业。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7E85A6B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1.年龄：3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周岁及以下；</w:t>
            </w:r>
          </w:p>
          <w:p w14:paraId="2ACB809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2.具有3年以上行业相关工作经验；</w:t>
            </w:r>
          </w:p>
          <w:p w14:paraId="60B1E24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文字功底扎实，具备良好的统筹协调能力；</w:t>
            </w:r>
          </w:p>
          <w:p w14:paraId="4799747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4.政策敏感度高，具备优秀的政策搜集、研判及政策解读能力，熟练撰写公文及研究文稿；</w:t>
            </w:r>
          </w:p>
          <w:p w14:paraId="04A75BF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5.有智库、机关文稿相关工作经验者优先；</w:t>
            </w:r>
          </w:p>
          <w:p w14:paraId="557CABF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.工作地点：具体根据工作需要安排。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4777A2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</w:pPr>
            <w: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紧跟最新政策精神，动态开展政策搜集与深度解读工作，输出专业解读文稿；</w:t>
            </w:r>
          </w:p>
          <w:p w14:paraId="594A19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</w:pPr>
            <w: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参与智库专刊编制、咨政专报编撰工作；</w:t>
            </w:r>
          </w:p>
          <w:p w14:paraId="4BA886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参与智库日常运营、成果汇总等常态化管理工作；</w:t>
            </w:r>
          </w:p>
          <w:p w14:paraId="0E3143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完成领导安排的其他工作。</w:t>
            </w:r>
          </w:p>
        </w:tc>
      </w:tr>
      <w:tr w14:paraId="0C0D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230" w:type="pct"/>
            <w:shd w:val="clear" w:color="auto" w:fill="auto"/>
            <w:vAlign w:val="center"/>
          </w:tcPr>
          <w:p w14:paraId="38480A2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5C02C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科创管理员岗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36188B0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4488E7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0"/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校招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6C7CE7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0"/>
                <w:tab w:val="left" w:pos="220"/>
                <w:tab w:val="clear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  <w:t>硕士研究生及以上学历；</w:t>
            </w:r>
          </w:p>
          <w:p w14:paraId="2F631F8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0"/>
                <w:tab w:val="left" w:pos="220"/>
                <w:tab w:val="clear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建筑学类、规划类、交通类相关专业。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D94A0D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1.熟悉科研项目管理流程，能统筹组织开展相关研究课题；</w:t>
            </w:r>
          </w:p>
          <w:p w14:paraId="4B82007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具备创新性科研思路和方法，具有城市高品质建设、精细化治理、城市更新、投融资等相关课题研究经历者优先；</w:t>
            </w:r>
          </w:p>
          <w:p w14:paraId="42E017B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具备优秀的团队协作、沟通表达和写作能力；</w:t>
            </w:r>
          </w:p>
          <w:p w14:paraId="53486213"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4.有实习经历、竞赛获奖或完整作品集者优先；</w:t>
            </w:r>
          </w:p>
          <w:p w14:paraId="4FB9F62A"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5.工作地点：具体根据工作需要安排。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76AB5C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1.负责和参与政府、企业、行业领域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城市更新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超大城市治理、绿色可持续发展等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课题研究、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政策研究和新技术研发等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工作；</w:t>
            </w:r>
          </w:p>
          <w:p w14:paraId="4D2533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2.项目运行过程中的配合工作；</w:t>
            </w:r>
          </w:p>
          <w:p w14:paraId="7D05DB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完成领导安排的其他工作。</w:t>
            </w:r>
          </w:p>
        </w:tc>
      </w:tr>
      <w:tr w14:paraId="422A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230" w:type="pct"/>
            <w:vAlign w:val="center"/>
          </w:tcPr>
          <w:p w14:paraId="111B1EE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7203CD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规划咨询师岗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678C06E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730D0AD">
            <w:pPr>
              <w:widowControl/>
              <w:numPr>
                <w:ilvl w:val="0"/>
                <w:numId w:val="0"/>
              </w:numPr>
              <w:tabs>
                <w:tab w:val="left" w:pos="220"/>
              </w:tabs>
              <w:spacing w:line="320" w:lineRule="exact"/>
              <w:ind w:left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社招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DDB6895">
            <w:pPr>
              <w:widowControl/>
              <w:numPr>
                <w:ilvl w:val="0"/>
                <w:numId w:val="0"/>
              </w:numPr>
              <w:tabs>
                <w:tab w:val="left" w:pos="220"/>
              </w:tabs>
              <w:spacing w:line="320" w:lineRule="exact"/>
              <w:ind w:leftChars="0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1.本科及以上学历；</w:t>
            </w:r>
          </w:p>
          <w:p w14:paraId="498A067E">
            <w:pPr>
              <w:widowControl/>
              <w:numPr>
                <w:ilvl w:val="0"/>
                <w:numId w:val="0"/>
              </w:numPr>
              <w:tabs>
                <w:tab w:val="left" w:pos="220"/>
              </w:tabs>
              <w:spacing w:line="320" w:lineRule="exact"/>
              <w:ind w:leftChars="0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2.交通类、规划类相关专业。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22F7A92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1.年龄：38周岁及以下；</w:t>
            </w:r>
          </w:p>
          <w:p w14:paraId="3533E74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2.具有5年及以上从事规划设计相关工作经验；</w:t>
            </w:r>
          </w:p>
          <w:p w14:paraId="6F4B29A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0"/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3.具备较强的方案创作能力、数据收集、处理与分析能力，能独立进行空间分析与规划研究，沟通协调能力良好；</w:t>
            </w:r>
          </w:p>
          <w:p w14:paraId="1D617FF7">
            <w:pPr>
              <w:widowControl/>
              <w:numPr>
                <w:ilvl w:val="0"/>
                <w:numId w:val="0"/>
              </w:numPr>
              <w:tabs>
                <w:tab w:val="left" w:pos="220"/>
              </w:tabs>
              <w:spacing w:line="320" w:lineRule="exact"/>
              <w:ind w:leftChars="0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熟练使用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AutoCAD、SketchUp、ArcGIS、Adobe系列（PS/AI/ID）等相关设计软件。</w:t>
            </w:r>
          </w:p>
          <w:p w14:paraId="3EEA7F8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5.具有国内知名设计企业工作经历的可适当放宽条件；</w:t>
            </w:r>
          </w:p>
          <w:p w14:paraId="54476C2E">
            <w:pPr>
              <w:widowControl/>
              <w:numPr>
                <w:ilvl w:val="0"/>
                <w:numId w:val="0"/>
              </w:numPr>
              <w:tabs>
                <w:tab w:val="left" w:pos="220"/>
              </w:tabs>
              <w:spacing w:line="320" w:lineRule="exact"/>
              <w:ind w:leftChars="0"/>
              <w:rPr>
                <w:rFonts w:hint="eastAsia" w:ascii="Times New Roman" w:hAnsi="Times New Roman" w:eastAsia="方正仿宋_GBK" w:cs="Times New Roman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6.工作地点：具体根据工作需要安排。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3588674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负责城乡规划、片区控规、专项规划等项目的方案构思、前期调研、现状分析及规划编制工作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DACE04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独立完成规划图纸绘制、文本撰写、方案汇报，配合完成项目评审、汇报答疑与方案优化调整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553E0A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对接甲方、政府主管部门及合作单位，跟进项目全流程，协调内外沟通，保障项目按期推进落地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D441B9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收集梳理行业政策规范与规划前沿理念，参与项目技术研讨，配合团队完成多类型规划项目设计及落地配合工作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C21598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.完成领导安排的其他工作。</w:t>
            </w:r>
          </w:p>
        </w:tc>
      </w:tr>
      <w:tr w14:paraId="47A8D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30" w:type="pct"/>
            <w:vAlign w:val="center"/>
          </w:tcPr>
          <w:p w14:paraId="129D501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C8E1595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财务系统管理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岗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0AB47929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CF57C27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社招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27FBEC8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1.本科及以上学历；</w:t>
            </w:r>
          </w:p>
          <w:p w14:paraId="69DFC12F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2.财务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相关专业。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C17586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1.年龄：38周岁及以下；</w:t>
            </w:r>
          </w:p>
          <w:p w14:paraId="1DDB8EE7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5年以及以上ERP应用系统建设，实施或运行管理相关经验；其中具备3年以上财务相关ERP系统建设与运维管理相关经验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75B4813B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3.熟悉企业管理流程及业财融合场景，能够完成需求分析、解决方案设计、系统测试、上线切换、验收及持续优化，项目全生命周期管理经验；</w:t>
            </w:r>
          </w:p>
          <w:p w14:paraId="68D342B2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4.具备ERP系统、接口及权限变更及运行管理能力，熟悉其主流ERP系统，熟悉SQL基础查询，熟练使用Visio、Office等工具，熟悉低代码平台各种配置，持有相关主流ERP系统认证持有者加分；</w:t>
            </w:r>
          </w:p>
          <w:p w14:paraId="67DDE83C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5.具备较强的跨部门沟通、供应商协同和项目组织能力；持有PMP、会计专业技术资格，具有大型集团、国有企业相关项目经验者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加分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；</w:t>
            </w:r>
          </w:p>
          <w:p w14:paraId="39249E30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.工作细致有责任心，沟通协调能力强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50221DB7">
            <w:pPr>
              <w:pStyle w:val="5"/>
              <w:tabs>
                <w:tab w:val="left" w:pos="220"/>
              </w:tabs>
              <w:spacing w:before="0" w:beforeAutospacing="0" w:after="0" w:afterAutospacing="0" w:line="320" w:lineRule="exact"/>
              <w:jc w:val="both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</w:rPr>
              <w:t>.工作地点：具体根据工作需要安排。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0865F2BF">
            <w:pPr>
              <w:widowControl/>
              <w:tabs>
                <w:tab w:val="left" w:pos="220"/>
              </w:tabs>
              <w:spacing w:line="320" w:lineRule="exact"/>
              <w:rPr>
                <w:rFonts w:hint="eastAsia"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1.负责相关ERP系统日常运行管理，统筹故障处理、问题跟踪、权限配置、流程调整、变更发布、运维等服务保障系统的稳定运行；</w:t>
            </w:r>
          </w:p>
          <w:p w14:paraId="2089C04D">
            <w:pPr>
              <w:widowControl/>
              <w:tabs>
                <w:tab w:val="left" w:pos="220"/>
              </w:tabs>
              <w:spacing w:line="320" w:lineRule="exact"/>
              <w:rPr>
                <w:rFonts w:hint="eastAsia"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2.承接业务部门信息化需求，作为需求部门与技术部门的对接枢纽，收集、输出需求规格说明书、可行性分析报告等核心文档,参与相关系统信息化项目建设与功能迭代，编写项目实施方案、系统配置方案，推动系统流程标准化；</w:t>
            </w:r>
          </w:p>
          <w:p w14:paraId="66168E46">
            <w:pPr>
              <w:widowControl/>
              <w:tabs>
                <w:tab w:val="left" w:pos="220"/>
              </w:tabs>
              <w:spacing w:line="320" w:lineRule="exact"/>
              <w:rPr>
                <w:rFonts w:hint="eastAsia"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.负责相关ERP系统的接口建设、联调和数据质量管理等；</w:t>
            </w:r>
          </w:p>
          <w:p w14:paraId="143072C2">
            <w:pPr>
              <w:widowControl/>
              <w:tabs>
                <w:tab w:val="left" w:pos="220"/>
              </w:tabs>
              <w:spacing w:line="320" w:lineRule="exact"/>
              <w:rPr>
                <w:rFonts w:hint="eastAsia"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.建立系统操作规范、知识库及技术文档，提供配置指导与需求澄清，解决实施过程中的需求偏差问题,持续提升系统应用效率；</w:t>
            </w:r>
          </w:p>
          <w:p w14:paraId="1969C786">
            <w:pPr>
              <w:widowControl/>
              <w:tabs>
                <w:tab w:val="left" w:pos="220"/>
              </w:tabs>
              <w:spacing w:line="320" w:lineRule="exact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.完成领导安排的其他工作。</w:t>
            </w:r>
          </w:p>
        </w:tc>
      </w:tr>
    </w:tbl>
    <w:p w14:paraId="1406BA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06" w:right="1383" w:bottom="1406" w:left="138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8BB3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9BACF">
                          <w:pPr>
                            <w:pStyle w:val="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E9BACF">
                    <w:pPr>
                      <w:pStyle w:val="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089FD"/>
    <w:multiLevelType w:val="singleLevel"/>
    <w:tmpl w:val="2C4089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3E56624"/>
    <w:multiLevelType w:val="singleLevel"/>
    <w:tmpl w:val="33E5662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k3MTczYjkyOWI4OWIwMDJhY2JkMDk3OWM1OGUifQ=="/>
  </w:docVars>
  <w:rsids>
    <w:rsidRoot w:val="197568AA"/>
    <w:rsid w:val="003532FE"/>
    <w:rsid w:val="00547949"/>
    <w:rsid w:val="00844285"/>
    <w:rsid w:val="00B5443F"/>
    <w:rsid w:val="00EF19E6"/>
    <w:rsid w:val="02777BFD"/>
    <w:rsid w:val="027D45DF"/>
    <w:rsid w:val="027E42F7"/>
    <w:rsid w:val="02F804CF"/>
    <w:rsid w:val="03CA7504"/>
    <w:rsid w:val="05F41565"/>
    <w:rsid w:val="06894493"/>
    <w:rsid w:val="07950B26"/>
    <w:rsid w:val="087E15BA"/>
    <w:rsid w:val="09DA6CC4"/>
    <w:rsid w:val="0A9B46A5"/>
    <w:rsid w:val="0AC92FC0"/>
    <w:rsid w:val="0BB51797"/>
    <w:rsid w:val="0C4D19CF"/>
    <w:rsid w:val="0CE57E5A"/>
    <w:rsid w:val="0CF61B72"/>
    <w:rsid w:val="0D5938E2"/>
    <w:rsid w:val="0D6214AA"/>
    <w:rsid w:val="0D9943AF"/>
    <w:rsid w:val="0D9C2C0E"/>
    <w:rsid w:val="0DD56DAA"/>
    <w:rsid w:val="0E281CFC"/>
    <w:rsid w:val="0F5E1E96"/>
    <w:rsid w:val="0F773DCA"/>
    <w:rsid w:val="0FAD21F4"/>
    <w:rsid w:val="0FE75142"/>
    <w:rsid w:val="1066305F"/>
    <w:rsid w:val="10C81F6C"/>
    <w:rsid w:val="10E32335"/>
    <w:rsid w:val="12747CB6"/>
    <w:rsid w:val="1356385F"/>
    <w:rsid w:val="13667A01"/>
    <w:rsid w:val="13705F4E"/>
    <w:rsid w:val="138B75B1"/>
    <w:rsid w:val="13946135"/>
    <w:rsid w:val="13AA7707"/>
    <w:rsid w:val="13AE5449"/>
    <w:rsid w:val="13B70E55"/>
    <w:rsid w:val="13C1424E"/>
    <w:rsid w:val="13F217DA"/>
    <w:rsid w:val="15B42ABF"/>
    <w:rsid w:val="15CF4E6F"/>
    <w:rsid w:val="16070E41"/>
    <w:rsid w:val="16C46D32"/>
    <w:rsid w:val="171657DF"/>
    <w:rsid w:val="1723614E"/>
    <w:rsid w:val="177C13BA"/>
    <w:rsid w:val="17915586"/>
    <w:rsid w:val="18291542"/>
    <w:rsid w:val="18BB04C5"/>
    <w:rsid w:val="1952091A"/>
    <w:rsid w:val="19744A3F"/>
    <w:rsid w:val="197568AA"/>
    <w:rsid w:val="19902B79"/>
    <w:rsid w:val="19AD03A4"/>
    <w:rsid w:val="1A0C111B"/>
    <w:rsid w:val="1B2863F0"/>
    <w:rsid w:val="1BA3785E"/>
    <w:rsid w:val="1BA80FB2"/>
    <w:rsid w:val="1BB67591"/>
    <w:rsid w:val="1CA13D9D"/>
    <w:rsid w:val="1D5F77B4"/>
    <w:rsid w:val="1D9E02DC"/>
    <w:rsid w:val="1DFE129F"/>
    <w:rsid w:val="1EB76173"/>
    <w:rsid w:val="1EDA5344"/>
    <w:rsid w:val="1EE408E7"/>
    <w:rsid w:val="1F237651"/>
    <w:rsid w:val="1F9166E2"/>
    <w:rsid w:val="1FB57B5F"/>
    <w:rsid w:val="22A543D7"/>
    <w:rsid w:val="2392443F"/>
    <w:rsid w:val="23A83C63"/>
    <w:rsid w:val="23A979DB"/>
    <w:rsid w:val="24593831"/>
    <w:rsid w:val="253710E9"/>
    <w:rsid w:val="2701268A"/>
    <w:rsid w:val="272E0923"/>
    <w:rsid w:val="27F76F67"/>
    <w:rsid w:val="28302954"/>
    <w:rsid w:val="28456ABE"/>
    <w:rsid w:val="292A6EC8"/>
    <w:rsid w:val="2A0C2A72"/>
    <w:rsid w:val="2A64465C"/>
    <w:rsid w:val="2A7C19A5"/>
    <w:rsid w:val="2B234315"/>
    <w:rsid w:val="2E2C723F"/>
    <w:rsid w:val="2E954DE4"/>
    <w:rsid w:val="30390D84"/>
    <w:rsid w:val="31B64965"/>
    <w:rsid w:val="321609B0"/>
    <w:rsid w:val="322D4F7D"/>
    <w:rsid w:val="32B948FD"/>
    <w:rsid w:val="34373437"/>
    <w:rsid w:val="344331DE"/>
    <w:rsid w:val="34FA7342"/>
    <w:rsid w:val="35D07049"/>
    <w:rsid w:val="36601E0B"/>
    <w:rsid w:val="36F6488E"/>
    <w:rsid w:val="37121773"/>
    <w:rsid w:val="377453DC"/>
    <w:rsid w:val="384B5405"/>
    <w:rsid w:val="389E4296"/>
    <w:rsid w:val="38CC58A6"/>
    <w:rsid w:val="38EB1BA0"/>
    <w:rsid w:val="39447B32"/>
    <w:rsid w:val="3962620A"/>
    <w:rsid w:val="39A470D8"/>
    <w:rsid w:val="39E42709"/>
    <w:rsid w:val="3A6B3B31"/>
    <w:rsid w:val="3B2F65C0"/>
    <w:rsid w:val="3BA743A8"/>
    <w:rsid w:val="3C8666B4"/>
    <w:rsid w:val="3D9D1F07"/>
    <w:rsid w:val="3DA45452"/>
    <w:rsid w:val="3E4203B8"/>
    <w:rsid w:val="3F43263A"/>
    <w:rsid w:val="3F4E170B"/>
    <w:rsid w:val="3F9A4869"/>
    <w:rsid w:val="3FBF1225"/>
    <w:rsid w:val="40A1586A"/>
    <w:rsid w:val="41AE6491"/>
    <w:rsid w:val="41D41C6F"/>
    <w:rsid w:val="41D46BCA"/>
    <w:rsid w:val="423A7D24"/>
    <w:rsid w:val="42412D5F"/>
    <w:rsid w:val="42612C93"/>
    <w:rsid w:val="42DE2879"/>
    <w:rsid w:val="43996CCD"/>
    <w:rsid w:val="44495EC7"/>
    <w:rsid w:val="448C6831"/>
    <w:rsid w:val="465B3784"/>
    <w:rsid w:val="46A2233C"/>
    <w:rsid w:val="47017063"/>
    <w:rsid w:val="471F4055"/>
    <w:rsid w:val="475F5882"/>
    <w:rsid w:val="47607442"/>
    <w:rsid w:val="47637D1D"/>
    <w:rsid w:val="478B3CAC"/>
    <w:rsid w:val="479E0F72"/>
    <w:rsid w:val="49086CBA"/>
    <w:rsid w:val="49331971"/>
    <w:rsid w:val="4A040C34"/>
    <w:rsid w:val="4A250693"/>
    <w:rsid w:val="4A9B5A20"/>
    <w:rsid w:val="4ACC0331"/>
    <w:rsid w:val="4BF16C54"/>
    <w:rsid w:val="4C8107A0"/>
    <w:rsid w:val="4CA03AB9"/>
    <w:rsid w:val="4D987FF5"/>
    <w:rsid w:val="4E772300"/>
    <w:rsid w:val="4E8428CC"/>
    <w:rsid w:val="4F90367A"/>
    <w:rsid w:val="50151A53"/>
    <w:rsid w:val="51CA22A0"/>
    <w:rsid w:val="51EB2DE9"/>
    <w:rsid w:val="51FC6DA4"/>
    <w:rsid w:val="52C378C2"/>
    <w:rsid w:val="53912F00"/>
    <w:rsid w:val="5452714F"/>
    <w:rsid w:val="549A4A27"/>
    <w:rsid w:val="5523289A"/>
    <w:rsid w:val="579F4928"/>
    <w:rsid w:val="57F329F7"/>
    <w:rsid w:val="585C538F"/>
    <w:rsid w:val="593119C6"/>
    <w:rsid w:val="59F06D79"/>
    <w:rsid w:val="5B1E7D8B"/>
    <w:rsid w:val="5B527A35"/>
    <w:rsid w:val="5B661732"/>
    <w:rsid w:val="5BC85F49"/>
    <w:rsid w:val="5BEF34D6"/>
    <w:rsid w:val="5BF83385"/>
    <w:rsid w:val="5C1178F0"/>
    <w:rsid w:val="5C20464A"/>
    <w:rsid w:val="5C7D6D34"/>
    <w:rsid w:val="5CD66444"/>
    <w:rsid w:val="5CF214D0"/>
    <w:rsid w:val="5D0536BD"/>
    <w:rsid w:val="5DDA3EF9"/>
    <w:rsid w:val="5DDC5CDC"/>
    <w:rsid w:val="5E0C65C1"/>
    <w:rsid w:val="5EF62DCD"/>
    <w:rsid w:val="60B90BF4"/>
    <w:rsid w:val="60DC729E"/>
    <w:rsid w:val="629B43B7"/>
    <w:rsid w:val="62E83F51"/>
    <w:rsid w:val="634D2AA8"/>
    <w:rsid w:val="63EC54E5"/>
    <w:rsid w:val="63ED29F1"/>
    <w:rsid w:val="642F2FDE"/>
    <w:rsid w:val="64306D81"/>
    <w:rsid w:val="645411FD"/>
    <w:rsid w:val="64682077"/>
    <w:rsid w:val="66FD119D"/>
    <w:rsid w:val="67E759A9"/>
    <w:rsid w:val="684A4E35"/>
    <w:rsid w:val="686139AD"/>
    <w:rsid w:val="69015A74"/>
    <w:rsid w:val="697B0A9F"/>
    <w:rsid w:val="6A235382"/>
    <w:rsid w:val="6A8B3752"/>
    <w:rsid w:val="6A925A86"/>
    <w:rsid w:val="6AC4476E"/>
    <w:rsid w:val="6B340F05"/>
    <w:rsid w:val="6B4566DA"/>
    <w:rsid w:val="6B67752D"/>
    <w:rsid w:val="6BA33A98"/>
    <w:rsid w:val="6BD6020E"/>
    <w:rsid w:val="6BEA5A68"/>
    <w:rsid w:val="6C507FC1"/>
    <w:rsid w:val="6C5F0204"/>
    <w:rsid w:val="6C726189"/>
    <w:rsid w:val="6D6A3304"/>
    <w:rsid w:val="6D9C0FE4"/>
    <w:rsid w:val="6F1106D5"/>
    <w:rsid w:val="6FD80FB9"/>
    <w:rsid w:val="701557A9"/>
    <w:rsid w:val="70F51137"/>
    <w:rsid w:val="71236D2A"/>
    <w:rsid w:val="7150636D"/>
    <w:rsid w:val="719A3A8C"/>
    <w:rsid w:val="72F01BB6"/>
    <w:rsid w:val="73B65983"/>
    <w:rsid w:val="741F6689"/>
    <w:rsid w:val="75322959"/>
    <w:rsid w:val="755D29BD"/>
    <w:rsid w:val="76037E52"/>
    <w:rsid w:val="760D5B2E"/>
    <w:rsid w:val="764F753B"/>
    <w:rsid w:val="76724FD8"/>
    <w:rsid w:val="78000AED"/>
    <w:rsid w:val="783E33C3"/>
    <w:rsid w:val="78AF606F"/>
    <w:rsid w:val="78D840F4"/>
    <w:rsid w:val="790A7749"/>
    <w:rsid w:val="79321219"/>
    <w:rsid w:val="79A100AE"/>
    <w:rsid w:val="79FF030C"/>
    <w:rsid w:val="7A4B2CC5"/>
    <w:rsid w:val="7BFF2E69"/>
    <w:rsid w:val="7C0861C2"/>
    <w:rsid w:val="7C7D37BA"/>
    <w:rsid w:val="7D9E76B3"/>
    <w:rsid w:val="7E722019"/>
    <w:rsid w:val="7E747B3F"/>
    <w:rsid w:val="7EDC7492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autoRedefine/>
    <w:qFormat/>
    <w:uiPriority w:val="39"/>
    <w:pPr>
      <w:spacing w:line="320" w:lineRule="exact"/>
      <w:ind w:firstLine="280" w:firstLineChars="100"/>
    </w:p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f6ec29ae-7674-4155-8644-de3ef53c5d68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5E7AEF52</paraID>
      <start>15</start>
      <end>16</end>
      <status>modified</status>
      <modifiedWord>；</modifiedWord>
      <trackRevisions>false</trackRevisions>
    </reviewItem>
    <reviewItem>
      <errorID>5889adba-3b30-450d-9414-2294d877576e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13EB74CD</paraID>
      <start>2</start>
      <end>4</end>
      <status>ignored</status>
      <modifiedWord/>
      <trackRevisions>false</trackRevisions>
    </reviewItem>
    <reviewItem>
      <errorID>b53b9880-3834-41d1-8d1b-1c46c466463d</errorID>
      <errorWord>综合测试</errorWord>
      <group>L1_Word</group>
      <groupName>字词问题</groupName>
      <ability>L2_Typo</ability>
      <abilityName>字词错误</abilityName>
      <candidateList>
        <item>综合测评</item>
      </candidateList>
      <explain/>
      <paraID>64B19E7E</paraID>
      <start>3</start>
      <end>7</end>
      <status>ignored</status>
      <modifiedWord/>
      <trackRevisions>false</trackRevisions>
    </reviewItem>
    <reviewItem>
      <errorID>06a1ab31-027a-4139-b62a-e2be94534959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3516AF08</paraID>
      <start>27</start>
      <end>28</end>
      <status>ignored</status>
      <modifiedWord/>
      <trackRevisions>false</trackRevisions>
    </reviewItem>
    <reviewItem>
      <errorID>43f9298c-07df-41b1-b8d8-9187e601160d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605E8B7E</paraID>
      <start>7</start>
      <end>9</end>
      <status>modified</status>
      <modifiedWord>，具</modifiedWord>
      <trackRevisions>false</trackRevisions>
    </reviewItem>
    <reviewItem>
      <errorID>350e532c-464c-48df-9b8f-dee83ca47e2f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37703DF3</paraID>
      <start>7</start>
      <end>9</end>
      <status>modified</status>
      <modifiedWord>，具</modifiedWord>
      <trackRevisions>false</trackRevisions>
    </reviewItem>
    <reviewItem>
      <errorID>122af6cc-f074-42a0-b163-8dd13760fead</errorID>
      <errorWord>2，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18E8EB03</paraID>
      <start>0</start>
      <end>2</end>
      <status>modified</status>
      <modifiedWord>2.</modifiedWord>
      <trackRevisions>false</trackRevisions>
    </reviewItem>
    <reviewItem>
      <errorID>77a88dff-61c1-488c-807b-6694fa3c3ec8</errorID>
      <errorWord>3，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D0B668C</paraID>
      <start>0</start>
      <end>2</end>
      <status>modified</status>
      <modifiedWord>3.</modifiedWord>
      <trackRevisions>false</trackRevisions>
    </reviewItem>
    <reviewItem>
      <errorID>7e73fc3e-b48c-4b18-847d-73f65805aceb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2F5F209D</paraID>
      <start>7</start>
      <end>9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2c8f65-fe32-42a1-b5c6-ab5606e725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2130</Words>
  <Characters>2267</Characters>
  <Lines>0</Lines>
  <Paragraphs>0</Paragraphs>
  <TotalTime>28</TotalTime>
  <ScaleCrop>false</ScaleCrop>
  <LinksUpToDate>false</LinksUpToDate>
  <CharactersWithSpaces>2267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2022-08-17T02:55:00Z</dcterms:created>
  <dc:creator>Aiolia</dc:creator>
  <cp:lastModifiedBy>量子不相干</cp:lastModifiedBy>
  <cp:lastPrinted>2026-08-03T03:02:58Z</cp:lastPrinted>
  <dcterms:modified xsi:type="dcterms:W3CDTF">2026-08-03T03:03:03Z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25D7C2DE6CD34CE0A7A9C3B287150DAF_13</vt:lpwstr>
  </property>
  <property fmtid="{D5CDD505-2E9C-101B-9397-08002B2CF9AE}" pid="4" name="KSOTemplateDocerSaveRecord">
    <vt:lpwstr>eyJoZGlkIjoiZGFlNDFiZTZiYTYwMDA5NTcwMWRjZGZkOTk5ZGYyNzciLCJ1c2VySWQiOiIzNzQxNDg2NDIifQ==</vt:lpwstr>
  </property>
</Properties>
</file>