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8796A3">
      <w:pPr>
        <w:snapToGrid w:val="0"/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left="0" w:leftChars="0" w:firstLine="0" w:firstLineChars="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</w:p>
    <w:p w14:paraId="780BCB51">
      <w:pPr>
        <w:snapToGrid w:val="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蜀道铁路运营集团所属企业部分管理岗位</w:t>
      </w:r>
    </w:p>
    <w:p w14:paraId="13FD7E4F">
      <w:pPr>
        <w:snapToGrid w:val="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校园招聘岗位一览表</w:t>
      </w:r>
      <w:bookmarkEnd w:id="0"/>
    </w:p>
    <w:tbl>
      <w:tblPr>
        <w:tblStyle w:val="12"/>
        <w:tblpPr w:leftFromText="180" w:rightFromText="180" w:vertAnchor="text" w:horzAnchor="page" w:tblpX="445" w:tblpY="387"/>
        <w:tblOverlap w:val="never"/>
        <w:tblW w:w="15929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6"/>
        <w:gridCol w:w="1329"/>
        <w:gridCol w:w="1668"/>
        <w:gridCol w:w="666"/>
        <w:gridCol w:w="5835"/>
        <w:gridCol w:w="5835"/>
      </w:tblGrid>
      <w:tr w14:paraId="6F596D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  <w:tblHeader/>
        </w:trPr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22784E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D35793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kern w:val="0"/>
                <w:sz w:val="24"/>
                <w:lang w:bidi="ar"/>
              </w:rPr>
              <w:t>单 位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785B03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kern w:val="0"/>
                <w:sz w:val="24"/>
                <w:lang w:bidi="ar"/>
              </w:rPr>
              <w:t>岗 位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5EA7F7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kern w:val="0"/>
                <w:sz w:val="24"/>
                <w:lang w:val="en-US" w:eastAsia="zh-CN" w:bidi="ar"/>
              </w:rPr>
              <w:t>招聘</w:t>
            </w:r>
          </w:p>
          <w:p w14:paraId="7B89447D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kern w:val="0"/>
                <w:sz w:val="24"/>
                <w:lang w:val="en-US" w:eastAsia="zh-CN" w:bidi="ar"/>
              </w:rPr>
              <w:t>人数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1C5FF0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kern w:val="0"/>
                <w:sz w:val="24"/>
                <w:lang w:val="en-US" w:eastAsia="zh-CN" w:bidi="ar"/>
              </w:rPr>
              <w:t>岗位职责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9FEFF8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kern w:val="0"/>
                <w:sz w:val="24"/>
                <w:lang w:bidi="ar"/>
              </w:rPr>
              <w:t>报名资格及条件</w:t>
            </w:r>
          </w:p>
          <w:p w14:paraId="2DE0E8C1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color w:val="000000"/>
                <w:kern w:val="0"/>
                <w:sz w:val="24"/>
                <w:lang w:bidi="ar"/>
              </w:rPr>
              <w:t>（含学历、</w:t>
            </w:r>
            <w:r>
              <w:rPr>
                <w:rFonts w:hint="default" w:ascii="Times New Roman" w:hAnsi="Times New Roman" w:eastAsia="黑体" w:cs="Times New Roman"/>
                <w:b/>
                <w:color w:val="000000"/>
                <w:kern w:val="0"/>
                <w:sz w:val="24"/>
                <w:lang w:val="en-US" w:eastAsia="zh-CN" w:bidi="ar"/>
              </w:rPr>
              <w:t>年龄</w:t>
            </w:r>
            <w:r>
              <w:rPr>
                <w:rFonts w:hint="default" w:ascii="Times New Roman" w:hAnsi="Times New Roman" w:eastAsia="黑体" w:cs="Times New Roman"/>
                <w:b/>
                <w:color w:val="000000"/>
                <w:kern w:val="0"/>
                <w:sz w:val="24"/>
                <w:lang w:bidi="ar"/>
              </w:rPr>
              <w:t>等相关要求）</w:t>
            </w:r>
          </w:p>
        </w:tc>
      </w:tr>
      <w:tr w14:paraId="0C600E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8" w:hRule="atLeast"/>
          <w:tblHeader/>
        </w:trPr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91C14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4001CF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蜀道铁路运营集团统筹安排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F74856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铁路运输管理类</w:t>
            </w:r>
          </w:p>
          <w:p w14:paraId="2BD1823C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（工务管理）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8021D1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ECAE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  <w:t>1.熟悉国家、地方及行业相关政策，协助建立与完善工作相关体系、制度和流程并组织实施；</w:t>
            </w:r>
          </w:p>
          <w:p w14:paraId="556828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  <w:t>2.组织既有线接轨、路外穿（跨）工程修建监督管理、审查及设施设备采购、验收；</w:t>
            </w:r>
          </w:p>
          <w:p w14:paraId="45D344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  <w:t>3.参与安全管理工作，检查是否按程序调查、处理事故；检查营业线施工安全以及专用线的管理；</w:t>
            </w:r>
          </w:p>
          <w:p w14:paraId="7D5DD2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  <w:t>4.参与编制铁路运输企业运输信息化发展规划及信息化改造，并组织相关流程梳理，配合集团公司做好近期和远期的铁路规划工作，参与审核铁路运输线路（含电务）重大项目整改、维护、接轨方案，平交道的立项、可研、设计、预算、施工及验收等。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654F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  <w:t>1.硕士研究生及以上学历学位。</w:t>
            </w:r>
          </w:p>
          <w:p w14:paraId="77DB1B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  <w:t>2.铁道工程、交通运输工程等相关专业优先。</w:t>
            </w:r>
          </w:p>
          <w:p w14:paraId="07214F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  <w:t>3.硕士研究生年龄28周岁及以下，博士研究生年龄35周岁及以下。</w:t>
            </w:r>
          </w:p>
          <w:p w14:paraId="6B7544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  <w:t>4.熟练掌握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铁道工程、铁路运输等相关知识，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  <w:t>了解国家相关政策、法规；熟练使用OFFICE办公软件及自动化设备。</w:t>
            </w:r>
          </w:p>
          <w:p w14:paraId="6A5864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  <w:t>5.有一定的判断与决策能力，计划与执行能力，具备较强的沟通协调能力；具有较强的责任心和奉献精神。</w:t>
            </w:r>
          </w:p>
        </w:tc>
      </w:tr>
      <w:tr w14:paraId="2BBEA5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7" w:hRule="atLeast"/>
          <w:tblHeader/>
        </w:trPr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0E553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9002ED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四川铁路发展公司统筹安排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8D67AD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铁路运输管理类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8FEF57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6B25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  <w:t>1.熟悉铁路运输（客货运、行车、物流）等相关专业知识，协助建立与完善工作相关体系、制度和流程并组织实施；</w:t>
            </w:r>
          </w:p>
          <w:p w14:paraId="22BFBD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  <w:t>2.参与编制铁路运输单位（客货运、行车、物流）管理相关制度并监督执行情况；</w:t>
            </w:r>
          </w:p>
          <w:p w14:paraId="206A49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  <w:t>3.参与制定运输组织方案、安全管理办法并落实执行；</w:t>
            </w:r>
          </w:p>
          <w:p w14:paraId="69E919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  <w:t>4.参与编制铁路运输企业运输信息化发展规划及信息化改造，并组织相关流程梳理，配合公司做好近期远期的铁路规划工作，参与审核铁路运输线路项目技改、维护、接轨方案，穿跨涉铁项目的立项、可研、设计、预算、施工及验收等。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3675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  <w:t>1.硕士研究生及以上学历学位。</w:t>
            </w:r>
          </w:p>
          <w:p w14:paraId="3865C9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  <w:t>2.铁路交通、物流等相关专业优先。</w:t>
            </w:r>
          </w:p>
          <w:p w14:paraId="3ACE4C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  <w:t>3.硕士研究生年龄28周岁及以下，博士研究生年龄35周岁及以下。</w:t>
            </w:r>
          </w:p>
          <w:p w14:paraId="79891B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  <w:t>4.熟练掌握铁路运输、物流等相关知识，了解国家相关政策、法规；熟练使用OFFICE办公软件及自动化设备。</w:t>
            </w:r>
          </w:p>
          <w:p w14:paraId="3AA730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仿宋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  <w:t>5.有一定的判断与决策能力，计划与执行能力，具备较强的沟通协调能力；具有较强的责任心和奉献精神。</w:t>
            </w:r>
          </w:p>
        </w:tc>
      </w:tr>
      <w:tr w14:paraId="5816F5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7" w:hRule="atLeast"/>
          <w:tblHeader/>
        </w:trPr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77CC4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3</w:t>
            </w: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B302BD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四川铁路发展公司统筹安排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E2CBCD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铁道工程管理类</w:t>
            </w:r>
          </w:p>
        </w:tc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C6CD42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DFA7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  <w:t>1.熟悉铁路工务、工程等相关专业知识，协助建立与完善工作相关体系、制度和流程并组织实施；</w:t>
            </w:r>
          </w:p>
          <w:p w14:paraId="0D315F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  <w:t>2.参与制定铁路运输单位工务、工程管理等相关制度并落实执行；</w:t>
            </w:r>
          </w:p>
          <w:p w14:paraId="4DDB31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  <w:t>3.组织铁路线路接轨、涉铁穿（跨）工程修建监督管理、审查及设施设备采购、验收；</w:t>
            </w:r>
          </w:p>
          <w:p w14:paraId="3A8FAD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  <w:t>4.参与编制铁路运输企业运输信息化发展规划及信息化改造，并组织相关流程梳理，配合公司做好近期远期的铁路规划工作，参与审核铁路运输线路重大项目技改、维护。</w:t>
            </w:r>
          </w:p>
        </w:tc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4C06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  <w:t>1.硕士研究生及以上学历学位。</w:t>
            </w:r>
          </w:p>
          <w:p w14:paraId="7B60C5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  <w:t>2.铁道工程相关专业优先。</w:t>
            </w:r>
          </w:p>
          <w:p w14:paraId="365C49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  <w:t>3.硕士研究生年龄28周岁及以下，博士研究生年龄35周岁及以下。</w:t>
            </w:r>
          </w:p>
          <w:p w14:paraId="3E060F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  <w:t>4.熟练掌握铁道工程等相关知识，了解国家相关政策、法规；熟练使用OFFICE办公软件及自动化设备。</w:t>
            </w:r>
          </w:p>
          <w:p w14:paraId="750620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  <w:t>5.有一定的判断与决策能力，计划与执行能力，具备较强的沟通协调能力；具有较强的责任心和奉献精神。</w:t>
            </w:r>
          </w:p>
        </w:tc>
      </w:tr>
      <w:tr w14:paraId="32144C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tblHeader/>
        </w:trPr>
        <w:tc>
          <w:tcPr>
            <w:tcW w:w="35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A71614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合计</w:t>
            </w:r>
          </w:p>
        </w:tc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92E1B4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4</w:t>
            </w:r>
          </w:p>
        </w:tc>
        <w:tc>
          <w:tcPr>
            <w:tcW w:w="5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5197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5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406F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</w:tbl>
    <w:p w14:paraId="0ED835D9">
      <w:pPr>
        <w:snapToGrid w:val="0"/>
        <w:rPr>
          <w:rFonts w:hint="default" w:ascii="Times New Roman" w:hAnsi="Times New Roman" w:cs="Times New Roman"/>
          <w:lang w:val="en-US" w:eastAsia="zh-CN"/>
        </w:rPr>
      </w:pPr>
    </w:p>
    <w:sectPr>
      <w:headerReference r:id="rId3" w:type="default"/>
      <w:footerReference r:id="rId4" w:type="default"/>
      <w:pgSz w:w="16838" w:h="11905" w:orient="landscape"/>
      <w:pgMar w:top="1587" w:right="2098" w:bottom="1474" w:left="1984" w:header="0" w:footer="1361" w:gutter="0"/>
      <w:cols w:space="0" w:num="1"/>
      <w:rtlGutter w:val="0"/>
      <w:docGrid w:type="lines" w:linePitch="59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B628E69-05BD-4A27-8174-F570DB6E09B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02F4F6AC-DA43-45CA-96F3-A2A5C2B293C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9F85881D-1FDA-485F-A74A-E49E16D2AAC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A60B87"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7C5621">
    <w:pPr>
      <w:pStyle w:val="9"/>
      <w:pBdr>
        <w:bottom w:val="none" w:color="auto" w:sz="0" w:space="0"/>
      </w:pBdr>
      <w:ind w:left="5250"/>
    </w:pPr>
  </w:p>
  <w:p w14:paraId="088F627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19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RjM2Y0ZDZiYTE5YWM4ODkyMDVlMzAzZWUyNjEwY2QifQ=="/>
  </w:docVars>
  <w:rsids>
    <w:rsidRoot w:val="00000000"/>
    <w:rsid w:val="03694F55"/>
    <w:rsid w:val="06010C54"/>
    <w:rsid w:val="08AB4CF6"/>
    <w:rsid w:val="097C3D4B"/>
    <w:rsid w:val="0AE07845"/>
    <w:rsid w:val="0E1C1499"/>
    <w:rsid w:val="0E213B12"/>
    <w:rsid w:val="0E5F0871"/>
    <w:rsid w:val="0F195569"/>
    <w:rsid w:val="0FB74C3F"/>
    <w:rsid w:val="0FEB0746"/>
    <w:rsid w:val="10016FF7"/>
    <w:rsid w:val="10426444"/>
    <w:rsid w:val="10E51E5A"/>
    <w:rsid w:val="11074842"/>
    <w:rsid w:val="11253AEF"/>
    <w:rsid w:val="12122252"/>
    <w:rsid w:val="12633DF5"/>
    <w:rsid w:val="12A37858"/>
    <w:rsid w:val="12EB17C4"/>
    <w:rsid w:val="14630B45"/>
    <w:rsid w:val="14A45F2C"/>
    <w:rsid w:val="15896A19"/>
    <w:rsid w:val="17710500"/>
    <w:rsid w:val="18E935BB"/>
    <w:rsid w:val="1A0621BB"/>
    <w:rsid w:val="1A1F2E89"/>
    <w:rsid w:val="1A966D01"/>
    <w:rsid w:val="1B5F527B"/>
    <w:rsid w:val="1B7C2D1B"/>
    <w:rsid w:val="204F06B3"/>
    <w:rsid w:val="217B49D0"/>
    <w:rsid w:val="229455FB"/>
    <w:rsid w:val="236E72D2"/>
    <w:rsid w:val="257C3FE2"/>
    <w:rsid w:val="25C87F26"/>
    <w:rsid w:val="25CA79A8"/>
    <w:rsid w:val="26ED2DE2"/>
    <w:rsid w:val="28226567"/>
    <w:rsid w:val="28CE00F1"/>
    <w:rsid w:val="2A256E84"/>
    <w:rsid w:val="2AF832C9"/>
    <w:rsid w:val="2BB358C6"/>
    <w:rsid w:val="2CA53C3B"/>
    <w:rsid w:val="2CE91A07"/>
    <w:rsid w:val="2E3E2D15"/>
    <w:rsid w:val="2ECB12DC"/>
    <w:rsid w:val="2F516258"/>
    <w:rsid w:val="32E14A9C"/>
    <w:rsid w:val="331369B3"/>
    <w:rsid w:val="356F1C8F"/>
    <w:rsid w:val="35DD1758"/>
    <w:rsid w:val="36B129D7"/>
    <w:rsid w:val="36CA6FF3"/>
    <w:rsid w:val="379E03AB"/>
    <w:rsid w:val="37D144CC"/>
    <w:rsid w:val="38373C71"/>
    <w:rsid w:val="38651D23"/>
    <w:rsid w:val="3A157821"/>
    <w:rsid w:val="3BB031D5"/>
    <w:rsid w:val="3C785335"/>
    <w:rsid w:val="3D8A3F82"/>
    <w:rsid w:val="3D997B4C"/>
    <w:rsid w:val="3DD80048"/>
    <w:rsid w:val="3E071984"/>
    <w:rsid w:val="3E426C02"/>
    <w:rsid w:val="3E4D60FD"/>
    <w:rsid w:val="3E6E7A96"/>
    <w:rsid w:val="3F6D4146"/>
    <w:rsid w:val="3F8A13A2"/>
    <w:rsid w:val="402B695D"/>
    <w:rsid w:val="411921BC"/>
    <w:rsid w:val="413B1E64"/>
    <w:rsid w:val="41C57000"/>
    <w:rsid w:val="42D87908"/>
    <w:rsid w:val="42EF2BC5"/>
    <w:rsid w:val="441D78FE"/>
    <w:rsid w:val="45DF5578"/>
    <w:rsid w:val="45F3276F"/>
    <w:rsid w:val="462D72B0"/>
    <w:rsid w:val="47220425"/>
    <w:rsid w:val="47FB66AD"/>
    <w:rsid w:val="488E66D4"/>
    <w:rsid w:val="493030CE"/>
    <w:rsid w:val="4A515A8E"/>
    <w:rsid w:val="4AA22130"/>
    <w:rsid w:val="4AB12B4E"/>
    <w:rsid w:val="4BC725D9"/>
    <w:rsid w:val="4E8E3E61"/>
    <w:rsid w:val="4F4C25C9"/>
    <w:rsid w:val="4FDB014E"/>
    <w:rsid w:val="511169A1"/>
    <w:rsid w:val="5146684E"/>
    <w:rsid w:val="51695F30"/>
    <w:rsid w:val="53C957F4"/>
    <w:rsid w:val="53D74D82"/>
    <w:rsid w:val="54471B54"/>
    <w:rsid w:val="55B46379"/>
    <w:rsid w:val="57216E5B"/>
    <w:rsid w:val="5878175B"/>
    <w:rsid w:val="58B666BA"/>
    <w:rsid w:val="58F31FA2"/>
    <w:rsid w:val="5BC14A92"/>
    <w:rsid w:val="5C493C8F"/>
    <w:rsid w:val="5DFB69ED"/>
    <w:rsid w:val="5E051715"/>
    <w:rsid w:val="5EF81361"/>
    <w:rsid w:val="62507036"/>
    <w:rsid w:val="64193B50"/>
    <w:rsid w:val="665241B1"/>
    <w:rsid w:val="66AE25D1"/>
    <w:rsid w:val="686509E8"/>
    <w:rsid w:val="68BB7251"/>
    <w:rsid w:val="68ED603B"/>
    <w:rsid w:val="696678E6"/>
    <w:rsid w:val="6A4D5CB7"/>
    <w:rsid w:val="6BCE3AE7"/>
    <w:rsid w:val="6C53505A"/>
    <w:rsid w:val="6C7135A5"/>
    <w:rsid w:val="6C7F73FE"/>
    <w:rsid w:val="709462F1"/>
    <w:rsid w:val="74F457F1"/>
    <w:rsid w:val="797C1FEA"/>
    <w:rsid w:val="7A07014D"/>
    <w:rsid w:val="7A3708F3"/>
    <w:rsid w:val="7BD52FD3"/>
    <w:rsid w:val="7C3E794B"/>
    <w:rsid w:val="7CB359E9"/>
    <w:rsid w:val="7E5B2908"/>
    <w:rsid w:val="7E6D1D2C"/>
    <w:rsid w:val="7E9E2E0E"/>
    <w:rsid w:val="7ECE54D3"/>
    <w:rsid w:val="7F371BE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customStyle="1" w:styleId="4">
    <w:name w:val="正文文字 6"/>
    <w:next w:val="1"/>
    <w:qFormat/>
    <w:uiPriority w:val="0"/>
    <w:pPr>
      <w:widowControl w:val="0"/>
      <w:ind w:left="240"/>
      <w:jc w:val="both"/>
    </w:pPr>
    <w:rPr>
      <w:rFonts w:ascii="宋体" w:hAnsi="Times New Roman" w:eastAsia="宋体" w:cs="Times New Roman"/>
      <w:b/>
      <w:bCs/>
      <w:kern w:val="2"/>
      <w:sz w:val="32"/>
      <w:szCs w:val="32"/>
      <w:lang w:val="en-US" w:eastAsia="zh-CN" w:bidi="ar-SA"/>
    </w:r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paragraph" w:styleId="6">
    <w:name w:val="Body Text"/>
    <w:basedOn w:val="1"/>
    <w:next w:val="3"/>
    <w:unhideWhenUsed/>
    <w:qFormat/>
    <w:uiPriority w:val="99"/>
    <w:rPr>
      <w:rFonts w:ascii="仿宋_GB2312" w:eastAsia="仿宋_GB2312"/>
      <w:sz w:val="32"/>
    </w:rPr>
  </w:style>
  <w:style w:type="paragraph" w:styleId="7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cstheme="minorBidi"/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unhideWhenUsed/>
    <w:qFormat/>
    <w:uiPriority w:val="39"/>
  </w:style>
  <w:style w:type="paragraph" w:styleId="11">
    <w:name w:val="Body Text First Indent"/>
    <w:basedOn w:val="6"/>
    <w:qFormat/>
    <w:uiPriority w:val="0"/>
    <w:pPr>
      <w:ind w:firstLine="420" w:firstLineChars="100"/>
    </w:p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page number"/>
    <w:basedOn w:val="14"/>
    <w:qFormat/>
    <w:uiPriority w:val="0"/>
  </w:style>
  <w:style w:type="paragraph" w:customStyle="1" w:styleId="17">
    <w:name w:val="Body text|1"/>
    <w:basedOn w:val="1"/>
    <w:qFormat/>
    <w:uiPriority w:val="0"/>
    <w:pPr>
      <w:spacing w:line="408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</w:styles>
</file>

<file path=word/_rels/document.xml.rels><?xml version='1.0' encoding='UTF-8' standalone='yes'?>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'1.0' encoding='UTF-8' standalone='yes'?>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3584dff3-e311-46d9-869a-df42b9d2d0b0</errorID>
      <errorWord>17:00分</errorWord>
      <group>L1_Knowledge</group>
      <groupName>知识性问题</groupName>
      <ability>L2_Time</ability>
      <abilityName>日期时间</abilityName>
      <candidateList>
        <item>17:00</item>
      </candidateList>
      <explain>冒号时间格式（XX:XX）后不需要加“分”。</explain>
      <paraID>23E72D6B</paraID>
      <start>41</start>
      <end>47</end>
      <status>unmodified</status>
      <modifiedWord/>
      <trackRevisions>false</trackRevisions>
    </reviewItem>
    <reviewItem>
      <errorID>ed67a127-1ca9-4adf-835c-cab2e8b96e5e</errorID>
      <errorWord>/）</errorWord>
      <group>L1_Punc</group>
      <groupName>标点问题</groupName>
      <ability>L2_Punc</ability>
      <abilityName>标点符号检查</abilityName>
      <candidateList>
        <item>）</item>
      </candidateList>
      <explain/>
      <paraID>23E72D6B</paraID>
      <start>82</start>
      <end>84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5090150b-bd8b-41e1-bd8b-eb9ccffb29f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3550</Words>
  <Characters>3706</Characters>
  <Lines>0</Lines>
  <Paragraphs>0</Paragraphs>
  <TotalTime>18</TotalTime>
  <ScaleCrop>false</ScaleCrop>
  <LinksUpToDate>false</LinksUpToDate>
  <CharactersWithSpaces>3715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张志鹏</cp:lastModifiedBy>
  <cp:lastPrinted>2024-07-15T01:01:00Z</cp:lastPrinted>
  <dcterms:modified xsi:type="dcterms:W3CDTF">2026-07-30T08:37:37Z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E1ADEBA4E7EF43F9BF55CD0FC705D88A_13</vt:lpwstr>
  </property>
  <property fmtid="{D5CDD505-2E9C-101B-9397-08002B2CF9AE}" pid="4" name="KSOTemplateDocerSaveRecord">
    <vt:lpwstr>eyJoZGlkIjoiMjUyYTIwNmIyMDY0ODE0NDJjMmIyYTU0NWM1ZGVmMTEiLCJ1c2VySWQiOiIyNzQ2NzU3MSJ9</vt:lpwstr>
  </property>
</Properties>
</file>