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D4F04">
      <w:pPr>
        <w:pStyle w:val="3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rPr>
          <w:rFonts w:hint="eastAsia" w:ascii="仿宋" w:hAnsi="仿宋" w:eastAsia="仿宋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_GB2312"/>
          <w:color w:val="auto"/>
          <w:sz w:val="32"/>
          <w:szCs w:val="32"/>
        </w:rPr>
        <w:t>附件1：</w:t>
      </w:r>
    </w:p>
    <w:p w14:paraId="59A77F77">
      <w:pPr>
        <w:pStyle w:val="3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西咸新区沣东第二学校2026年教师招聘岗位表</w:t>
      </w:r>
    </w:p>
    <w:tbl>
      <w:tblPr>
        <w:tblStyle w:val="4"/>
        <w:tblW w:w="82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989"/>
        <w:gridCol w:w="1417"/>
        <w:gridCol w:w="1483"/>
        <w:gridCol w:w="3470"/>
      </w:tblGrid>
      <w:tr w14:paraId="18D3D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2CA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学段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B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E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</w:tr>
      <w:tr w14:paraId="44FD4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  <w:jc w:val="center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A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9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5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2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本科：汉语言文学、汉语言、汉语国际教育、小学教育；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研究生：中国古代文学、语言学及应用语言学、汉语言文字学、中国现当代文学、课程与教学论、学科教学（语文）、小学教育</w:t>
            </w:r>
          </w:p>
        </w:tc>
      </w:tr>
      <w:tr w14:paraId="6AAE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  <w:jc w:val="center"/>
        </w:trPr>
        <w:tc>
          <w:tcPr>
            <w:tcW w:w="8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6D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7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A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C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本科：数学与应用数学、小学教育、信息与计算科学；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研究生：课程与教学论、学科教学（数学）、数学、基础数学、计算数学、概率论与数理统计、应用数学、运筹学与控制论、小学教育</w:t>
            </w:r>
          </w:p>
        </w:tc>
      </w:tr>
      <w:tr w14:paraId="02E0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  <w:jc w:val="center"/>
        </w:trPr>
        <w:tc>
          <w:tcPr>
            <w:tcW w:w="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F312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7271AA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9533FC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CBA1B3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初中</w:t>
            </w:r>
          </w:p>
          <w:p w14:paraId="05270B9A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13CDBD56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0BDE300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0782F4E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E8E5CF4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4BC0161C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FECBC41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0E31C9B">
            <w:pPr>
              <w:rPr>
                <w:rFonts w:hint="eastAsia"/>
                <w:lang w:val="en-US" w:eastAsia="zh-CN"/>
              </w:rPr>
            </w:pPr>
          </w:p>
          <w:p w14:paraId="0CC2B23A">
            <w:pPr>
              <w:pStyle w:val="2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初中</w:t>
            </w:r>
          </w:p>
          <w:p w14:paraId="4ABCD3A6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8AECD5D">
            <w:pPr>
              <w:pStyle w:val="2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78C927D4">
            <w:pPr>
              <w:rPr>
                <w:rFonts w:hint="eastAsia"/>
                <w:lang w:val="en-US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6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4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7C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3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本科：汉语言文学、汉语言、汉语国际教育； </w:t>
            </w:r>
          </w:p>
          <w:p w14:paraId="2D99A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研究生：中国古代文学、语言学及应用语言学、汉语言文字学、中国现当代文学、课程与教学论、学科教学（语文）</w:t>
            </w:r>
          </w:p>
        </w:tc>
      </w:tr>
      <w:tr w14:paraId="37EAA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74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E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6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2E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本科：数学与应用数学、信息与计算科学；</w:t>
            </w:r>
          </w:p>
          <w:p w14:paraId="59F56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研究生：课程与教学论、学科教学（数学）、数学、基础数学、计算数学、概率论与数理统计、应用数学、运筹学与控制论</w:t>
            </w:r>
          </w:p>
        </w:tc>
      </w:tr>
      <w:tr w14:paraId="48BA3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4C4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B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E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7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本科：英语</w:t>
            </w:r>
          </w:p>
          <w:p w14:paraId="560F6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研究生：课程与教学论、学科教学（英语）、英语语言文学</w:t>
            </w:r>
          </w:p>
        </w:tc>
      </w:tr>
      <w:tr w14:paraId="617B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FF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B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3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04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本科：体育教育、运动训练、社会体育指导与管理；</w:t>
            </w:r>
          </w:p>
          <w:p w14:paraId="2138E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研究生：课程与教学论、学科教学(体育)、体育学、体育人文社会学、运动人体科学、体育教育训练学、民族传统体育学、体育教学</w:t>
            </w:r>
          </w:p>
        </w:tc>
      </w:tr>
      <w:tr w14:paraId="02AF2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490D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1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8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B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E5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本科：历史学、世界史；</w:t>
            </w:r>
          </w:p>
          <w:p w14:paraId="5E54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研究生：课程与教学论、学科教学（历史）、历史学、史学理论及史学史、考古学与博物馆学、历史地理学、历史文献学（含：敦煌学、古文字学）、中国古代史、中国近现代史、世界史、考古学、中国史</w:t>
            </w:r>
          </w:p>
        </w:tc>
      </w:tr>
      <w:tr w14:paraId="21B5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E9FD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E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3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2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学士及以上学位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C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本科：物理学、应用物理学；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研究生：学科教学（物理）、课程与教学论、物理学</w:t>
            </w:r>
          </w:p>
        </w:tc>
      </w:tr>
    </w:tbl>
    <w:p w14:paraId="352E010D">
      <w:pPr>
        <w:pStyle w:val="3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BAED6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E6133"/>
    <w:rsid w:val="1B04166A"/>
    <w:rsid w:val="446E2660"/>
    <w:rsid w:val="45AB2D39"/>
    <w:rsid w:val="526D042E"/>
    <w:rsid w:val="6E6733A0"/>
    <w:rsid w:val="756E6133"/>
    <w:rsid w:val="7D68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747</Words>
  <Characters>750</Characters>
  <Lines>0</Lines>
  <Paragraphs>0</Paragraphs>
  <TotalTime>0</TotalTime>
  <ScaleCrop>false</ScaleCrop>
  <LinksUpToDate>false</LinksUpToDate>
  <CharactersWithSpaces>752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2026-07-07T10:20:00Z</dcterms:created>
  <dc:creator>.</dc:creator>
  <cp:lastModifiedBy>果粒酸奶</cp:lastModifiedBy>
  <dcterms:modified xsi:type="dcterms:W3CDTF">2026-08-05T02:08:39Z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B8955E2D7D9A4D1FBC9F6ABC36B13F9D_13</vt:lpwstr>
  </property>
  <property fmtid="{D5CDD505-2E9C-101B-9397-08002B2CF9AE}" pid="4" name="KSOTemplateDocerSaveRecord">
    <vt:lpwstr>eyJoZGlkIjoiNTFiZTU4YmFhZGIyMWMxZmMxMWFjYTk3MWM4Y2UyM2UiLCJ1c2VySWQiOiI1MjkyOTA2ODUifQ==</vt:lpwstr>
  </property>
</Properties>
</file>