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11A0396">
      <w:pPr>
        <w:keepNext w:val="0"/>
        <w:keepLines w:val="0"/>
        <w:pageBreakBefore w:val="0"/>
        <w:kinsoku/>
        <w:wordWrap/>
        <w:overflowPunct/>
        <w:topLinePunct w:val="0"/>
        <w:bidi w:val="0"/>
        <w:adjustRightInd w:val="0"/>
        <w:snapToGrid w:val="0"/>
        <w:spacing w:line="600" w:lineRule="exact"/>
        <w:ind w:left="0" w:leftChars="0"/>
        <w:textAlignment w:val="auto"/>
        <w:rPr>
          <w:rFonts w:hint="default" w:ascii="Times New Roman" w:hAnsi="Times New Roman" w:eastAsia="方正仿宋简体" w:cs="Times New Roman"/>
          <w:b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方正黑体简体" w:cs="Times New Roman"/>
          <w:b/>
          <w:bCs/>
          <w:color w:val="auto"/>
          <w:sz w:val="32"/>
          <w:szCs w:val="32"/>
          <w:highlight w:val="none"/>
        </w:rPr>
        <w:t>附件：</w:t>
      </w:r>
    </w:p>
    <w:p w14:paraId="4E895D7A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600" w:lineRule="exact"/>
        <w:ind w:left="0" w:leftChars="0"/>
        <w:jc w:val="center"/>
        <w:textAlignment w:val="auto"/>
        <w:rPr>
          <w:rFonts w:hint="default" w:ascii="Times New Roman" w:hAnsi="Times New Roman" w:eastAsia="方正小标宋简体" w:cs="Times New Roman"/>
          <w:b/>
          <w:color w:val="auto"/>
          <w:kern w:val="2"/>
          <w:sz w:val="44"/>
          <w:szCs w:val="44"/>
          <w:highlight w:val="none"/>
          <w:lang w:val="en-US" w:eastAsia="zh-CN" w:bidi="ar-SA"/>
        </w:rPr>
      </w:pPr>
    </w:p>
    <w:p w14:paraId="05797A82">
      <w:pPr>
        <w:pStyle w:val="3"/>
        <w:pageBreakBefore w:val="0"/>
        <w:widowControl/>
        <w:kinsoku/>
        <w:wordWrap/>
        <w:overflowPunct/>
        <w:topLinePunct w:val="0"/>
        <w:bidi w:val="0"/>
        <w:snapToGrid/>
        <w:spacing w:before="0" w:beforeAutospacing="0" w:after="0" w:afterAutospacing="0" w:line="560" w:lineRule="exact"/>
        <w:ind w:left="0"/>
        <w:jc w:val="center"/>
        <w:rPr>
          <w:rFonts w:hint="default" w:ascii="Times New Roman" w:hAnsi="Times New Roman" w:eastAsia="方正小标宋简体" w:cs="Times New Roman"/>
          <w:b/>
          <w:bCs/>
          <w:color w:val="auto"/>
          <w:spacing w:val="0"/>
          <w:kern w:val="2"/>
          <w:sz w:val="44"/>
          <w:szCs w:val="44"/>
          <w:highlight w:val="none"/>
          <w:lang w:val="en-US" w:eastAsia="zh-CN" w:bidi="ar-SA"/>
        </w:rPr>
      </w:pPr>
      <w:r>
        <w:rPr>
          <w:rFonts w:hint="eastAsia" w:ascii="Times New Roman" w:hAnsi="Times New Roman" w:eastAsia="方正小标宋简体" w:cs="Times New Roman"/>
          <w:b/>
          <w:bCs/>
          <w:color w:val="auto"/>
          <w:spacing w:val="0"/>
          <w:kern w:val="2"/>
          <w:sz w:val="44"/>
          <w:szCs w:val="44"/>
          <w:highlight w:val="none"/>
          <w:lang w:val="en-US" w:eastAsia="zh-CN" w:bidi="ar-SA"/>
        </w:rPr>
        <w:t>同意报考证明信</w:t>
      </w:r>
    </w:p>
    <w:tbl>
      <w:tblPr>
        <w:tblStyle w:val="4"/>
        <w:tblpPr w:leftFromText="180" w:rightFromText="180" w:vertAnchor="text" w:horzAnchor="page" w:tblpX="1447" w:tblpY="234"/>
        <w:tblOverlap w:val="never"/>
        <w:tblW w:w="0" w:type="auto"/>
        <w:tblInd w:w="0" w:type="dxa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28"/>
        <w:gridCol w:w="1980"/>
        <w:gridCol w:w="880"/>
        <w:gridCol w:w="920"/>
        <w:gridCol w:w="1929"/>
        <w:gridCol w:w="1851"/>
      </w:tblGrid>
      <w:tr w14:paraId="2F90042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1" w:hRule="atLeast"/>
        </w:trPr>
        <w:tc>
          <w:tcPr>
            <w:tcW w:w="1728" w:type="dxa"/>
            <w:noWrap w:val="0"/>
            <w:vAlign w:val="center"/>
          </w:tcPr>
          <w:p w14:paraId="3C2D3712">
            <w:pPr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560" w:lineRule="exact"/>
              <w:ind w:left="0"/>
              <w:jc w:val="center"/>
              <w:rPr>
                <w:rFonts w:eastAsia="仿宋"/>
                <w:b/>
                <w:bCs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eastAsia="仿宋"/>
                <w:b/>
                <w:bCs/>
                <w:color w:val="auto"/>
                <w:kern w:val="0"/>
                <w:sz w:val="32"/>
                <w:szCs w:val="32"/>
                <w:highlight w:val="none"/>
              </w:rPr>
              <w:t>姓   名</w:t>
            </w:r>
          </w:p>
        </w:tc>
        <w:tc>
          <w:tcPr>
            <w:tcW w:w="1980" w:type="dxa"/>
            <w:noWrap w:val="0"/>
            <w:vAlign w:val="center"/>
          </w:tcPr>
          <w:p w14:paraId="2DFFBE10">
            <w:pPr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560" w:lineRule="exact"/>
              <w:ind w:left="0"/>
              <w:jc w:val="center"/>
              <w:rPr>
                <w:rFonts w:eastAsia="仿宋"/>
                <w:b/>
                <w:bCs/>
                <w:color w:val="auto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880" w:type="dxa"/>
            <w:noWrap w:val="0"/>
            <w:vAlign w:val="center"/>
          </w:tcPr>
          <w:p w14:paraId="7F2307F4">
            <w:pPr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560" w:lineRule="exact"/>
              <w:ind w:left="0"/>
              <w:jc w:val="center"/>
              <w:rPr>
                <w:rFonts w:eastAsia="仿宋"/>
                <w:b/>
                <w:bCs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eastAsia="仿宋"/>
                <w:b/>
                <w:bCs/>
                <w:color w:val="auto"/>
                <w:kern w:val="0"/>
                <w:sz w:val="32"/>
                <w:szCs w:val="32"/>
                <w:highlight w:val="none"/>
              </w:rPr>
              <w:t>性别</w:t>
            </w:r>
          </w:p>
        </w:tc>
        <w:tc>
          <w:tcPr>
            <w:tcW w:w="920" w:type="dxa"/>
            <w:noWrap w:val="0"/>
            <w:vAlign w:val="center"/>
          </w:tcPr>
          <w:p w14:paraId="46DD47BE">
            <w:pPr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560" w:lineRule="exact"/>
              <w:ind w:left="0"/>
              <w:jc w:val="center"/>
              <w:rPr>
                <w:rFonts w:eastAsia="仿宋"/>
                <w:b/>
                <w:bCs/>
                <w:color w:val="auto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1929" w:type="dxa"/>
            <w:noWrap w:val="0"/>
            <w:vAlign w:val="center"/>
          </w:tcPr>
          <w:p w14:paraId="057DA3DE">
            <w:pPr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560" w:lineRule="exact"/>
              <w:ind w:left="0"/>
              <w:jc w:val="center"/>
              <w:rPr>
                <w:rFonts w:eastAsia="仿宋"/>
                <w:b/>
                <w:bCs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eastAsia="仿宋"/>
                <w:b/>
                <w:bCs/>
                <w:color w:val="auto"/>
                <w:kern w:val="0"/>
                <w:sz w:val="32"/>
                <w:szCs w:val="32"/>
                <w:highlight w:val="none"/>
              </w:rPr>
              <w:t>出生年月</w:t>
            </w:r>
          </w:p>
        </w:tc>
        <w:tc>
          <w:tcPr>
            <w:tcW w:w="1851" w:type="dxa"/>
            <w:noWrap w:val="0"/>
            <w:vAlign w:val="center"/>
          </w:tcPr>
          <w:p w14:paraId="66ECECEB">
            <w:pPr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560" w:lineRule="exact"/>
              <w:ind w:left="0"/>
              <w:jc w:val="center"/>
              <w:rPr>
                <w:rFonts w:eastAsia="仿宋"/>
                <w:b/>
                <w:bCs/>
                <w:color w:val="auto"/>
                <w:kern w:val="0"/>
                <w:sz w:val="32"/>
                <w:szCs w:val="32"/>
                <w:highlight w:val="none"/>
              </w:rPr>
            </w:pPr>
          </w:p>
        </w:tc>
      </w:tr>
      <w:tr w14:paraId="6D3B25E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6" w:hRule="atLeast"/>
        </w:trPr>
        <w:tc>
          <w:tcPr>
            <w:tcW w:w="1728" w:type="dxa"/>
            <w:noWrap w:val="0"/>
            <w:vAlign w:val="center"/>
          </w:tcPr>
          <w:p w14:paraId="1D490C92">
            <w:pPr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560" w:lineRule="exact"/>
              <w:ind w:left="0"/>
              <w:jc w:val="center"/>
              <w:rPr>
                <w:rFonts w:eastAsia="仿宋"/>
                <w:b/>
                <w:bCs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eastAsia="仿宋"/>
                <w:b/>
                <w:bCs/>
                <w:color w:val="auto"/>
                <w:kern w:val="0"/>
                <w:sz w:val="32"/>
                <w:szCs w:val="32"/>
                <w:highlight w:val="none"/>
              </w:rPr>
              <w:t>考生类别</w:t>
            </w:r>
          </w:p>
        </w:tc>
        <w:tc>
          <w:tcPr>
            <w:tcW w:w="7560" w:type="dxa"/>
            <w:gridSpan w:val="5"/>
            <w:noWrap w:val="0"/>
            <w:vAlign w:val="center"/>
          </w:tcPr>
          <w:p w14:paraId="31245D5F">
            <w:pPr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560" w:lineRule="exact"/>
              <w:ind w:left="0"/>
              <w:jc w:val="center"/>
              <w:rPr>
                <w:rFonts w:eastAsia="仿宋"/>
                <w:b/>
                <w:bCs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eastAsia="仿宋"/>
                <w:b/>
                <w:bCs/>
                <w:color w:val="auto"/>
                <w:kern w:val="0"/>
                <w:sz w:val="32"/>
                <w:szCs w:val="32"/>
                <w:highlight w:val="none"/>
              </w:rPr>
              <w:t xml:space="preserve"> </w:t>
            </w:r>
          </w:p>
        </w:tc>
      </w:tr>
      <w:tr w14:paraId="29CA073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2" w:hRule="atLeast"/>
        </w:trPr>
        <w:tc>
          <w:tcPr>
            <w:tcW w:w="1728" w:type="dxa"/>
            <w:noWrap w:val="0"/>
            <w:vAlign w:val="center"/>
          </w:tcPr>
          <w:p w14:paraId="4239ACE5">
            <w:pPr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560" w:lineRule="exact"/>
              <w:ind w:left="0"/>
              <w:jc w:val="center"/>
              <w:rPr>
                <w:rFonts w:eastAsia="仿宋"/>
                <w:b/>
                <w:bCs/>
                <w:color w:val="auto"/>
                <w:kern w:val="32"/>
                <w:sz w:val="32"/>
                <w:szCs w:val="32"/>
                <w:highlight w:val="none"/>
              </w:rPr>
            </w:pPr>
            <w:r>
              <w:rPr>
                <w:rFonts w:eastAsia="仿宋"/>
                <w:b/>
                <w:bCs/>
                <w:color w:val="auto"/>
                <w:kern w:val="32"/>
                <w:sz w:val="32"/>
                <w:szCs w:val="32"/>
                <w:highlight w:val="none"/>
              </w:rPr>
              <w:t>身份证号</w:t>
            </w:r>
          </w:p>
        </w:tc>
        <w:tc>
          <w:tcPr>
            <w:tcW w:w="7560" w:type="dxa"/>
            <w:gridSpan w:val="5"/>
            <w:noWrap w:val="0"/>
            <w:vAlign w:val="center"/>
          </w:tcPr>
          <w:p w14:paraId="6506E608">
            <w:pPr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560" w:lineRule="exact"/>
              <w:ind w:left="0"/>
              <w:jc w:val="center"/>
              <w:rPr>
                <w:rFonts w:eastAsia="仿宋"/>
                <w:b/>
                <w:bCs/>
                <w:color w:val="auto"/>
                <w:kern w:val="0"/>
                <w:sz w:val="32"/>
                <w:szCs w:val="32"/>
                <w:highlight w:val="none"/>
              </w:rPr>
            </w:pPr>
          </w:p>
        </w:tc>
      </w:tr>
      <w:tr w14:paraId="274D8AC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7" w:hRule="atLeast"/>
        </w:trPr>
        <w:tc>
          <w:tcPr>
            <w:tcW w:w="1728" w:type="dxa"/>
            <w:noWrap w:val="0"/>
            <w:vAlign w:val="center"/>
          </w:tcPr>
          <w:p w14:paraId="18B1FFDB">
            <w:pPr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560" w:lineRule="exact"/>
              <w:ind w:left="0"/>
              <w:jc w:val="center"/>
              <w:rPr>
                <w:rFonts w:eastAsia="仿宋"/>
                <w:b/>
                <w:bCs/>
                <w:color w:val="auto"/>
                <w:spacing w:val="-24"/>
                <w:kern w:val="0"/>
                <w:sz w:val="32"/>
                <w:szCs w:val="32"/>
                <w:highlight w:val="none"/>
              </w:rPr>
            </w:pPr>
            <w:r>
              <w:rPr>
                <w:rFonts w:eastAsia="仿宋"/>
                <w:b/>
                <w:bCs/>
                <w:color w:val="auto"/>
                <w:kern w:val="32"/>
                <w:sz w:val="32"/>
                <w:szCs w:val="32"/>
                <w:highlight w:val="none"/>
              </w:rPr>
              <w:t>单位名称</w:t>
            </w:r>
          </w:p>
        </w:tc>
        <w:tc>
          <w:tcPr>
            <w:tcW w:w="7560" w:type="dxa"/>
            <w:gridSpan w:val="5"/>
            <w:noWrap w:val="0"/>
            <w:vAlign w:val="center"/>
          </w:tcPr>
          <w:p w14:paraId="2FA487AE">
            <w:pPr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560" w:lineRule="exact"/>
              <w:ind w:left="0"/>
              <w:jc w:val="center"/>
              <w:rPr>
                <w:rFonts w:eastAsia="仿宋"/>
                <w:b/>
                <w:bCs/>
                <w:color w:val="auto"/>
                <w:spacing w:val="-10"/>
                <w:kern w:val="0"/>
                <w:sz w:val="32"/>
                <w:szCs w:val="32"/>
                <w:highlight w:val="none"/>
              </w:rPr>
            </w:pPr>
          </w:p>
        </w:tc>
      </w:tr>
      <w:tr w14:paraId="4FB6BA5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4" w:hRule="atLeast"/>
        </w:trPr>
        <w:tc>
          <w:tcPr>
            <w:tcW w:w="1728" w:type="dxa"/>
            <w:noWrap w:val="0"/>
            <w:vAlign w:val="center"/>
          </w:tcPr>
          <w:p w14:paraId="51CCA308">
            <w:pPr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560" w:lineRule="exact"/>
              <w:ind w:left="0"/>
              <w:jc w:val="center"/>
              <w:rPr>
                <w:rFonts w:eastAsia="仿宋"/>
                <w:b/>
                <w:bCs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eastAsia="仿宋"/>
                <w:b/>
                <w:bCs/>
                <w:color w:val="auto"/>
                <w:kern w:val="0"/>
                <w:sz w:val="32"/>
                <w:szCs w:val="32"/>
                <w:highlight w:val="none"/>
              </w:rPr>
              <w:t>单位性质</w:t>
            </w:r>
          </w:p>
        </w:tc>
        <w:tc>
          <w:tcPr>
            <w:tcW w:w="2860" w:type="dxa"/>
            <w:gridSpan w:val="2"/>
            <w:noWrap w:val="0"/>
            <w:vAlign w:val="center"/>
          </w:tcPr>
          <w:p w14:paraId="1833E9E4">
            <w:pPr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560" w:lineRule="exact"/>
              <w:ind w:left="0"/>
              <w:jc w:val="center"/>
              <w:rPr>
                <w:rFonts w:eastAsia="仿宋"/>
                <w:b/>
                <w:bCs/>
                <w:color w:val="auto"/>
                <w:spacing w:val="-10"/>
                <w:kern w:val="0"/>
                <w:sz w:val="32"/>
                <w:szCs w:val="32"/>
                <w:highlight w:val="none"/>
              </w:rPr>
            </w:pPr>
            <w:r>
              <w:rPr>
                <w:rFonts w:eastAsia="仿宋"/>
                <w:b/>
                <w:bCs/>
                <w:color w:val="auto"/>
                <w:spacing w:val="-10"/>
                <w:kern w:val="0"/>
                <w:sz w:val="32"/>
                <w:szCs w:val="32"/>
                <w:highlight w:val="none"/>
              </w:rPr>
              <w:t xml:space="preserve">    </w:t>
            </w:r>
          </w:p>
        </w:tc>
        <w:tc>
          <w:tcPr>
            <w:tcW w:w="2849" w:type="dxa"/>
            <w:gridSpan w:val="2"/>
            <w:noWrap w:val="0"/>
            <w:vAlign w:val="center"/>
          </w:tcPr>
          <w:p w14:paraId="24D67E1F">
            <w:pPr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560" w:lineRule="exact"/>
              <w:ind w:left="0"/>
              <w:jc w:val="center"/>
              <w:rPr>
                <w:rFonts w:eastAsia="仿宋"/>
                <w:b/>
                <w:bCs/>
                <w:color w:val="auto"/>
                <w:spacing w:val="-10"/>
                <w:kern w:val="0"/>
                <w:sz w:val="32"/>
                <w:szCs w:val="32"/>
                <w:highlight w:val="none"/>
              </w:rPr>
            </w:pPr>
            <w:r>
              <w:rPr>
                <w:rFonts w:eastAsia="仿宋"/>
                <w:b/>
                <w:bCs/>
                <w:color w:val="auto"/>
                <w:spacing w:val="-10"/>
                <w:kern w:val="0"/>
                <w:sz w:val="32"/>
                <w:szCs w:val="32"/>
                <w:highlight w:val="none"/>
              </w:rPr>
              <w:t>到现单位工作时间</w:t>
            </w:r>
          </w:p>
        </w:tc>
        <w:tc>
          <w:tcPr>
            <w:tcW w:w="1851" w:type="dxa"/>
            <w:noWrap w:val="0"/>
            <w:vAlign w:val="center"/>
          </w:tcPr>
          <w:p w14:paraId="75412B57">
            <w:pPr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560" w:lineRule="exact"/>
              <w:ind w:left="0"/>
              <w:jc w:val="center"/>
              <w:rPr>
                <w:rFonts w:eastAsia="仿宋"/>
                <w:b/>
                <w:bCs/>
                <w:color w:val="auto"/>
                <w:spacing w:val="-10"/>
                <w:kern w:val="0"/>
                <w:sz w:val="32"/>
                <w:szCs w:val="32"/>
                <w:highlight w:val="none"/>
              </w:rPr>
            </w:pPr>
            <w:r>
              <w:rPr>
                <w:rFonts w:eastAsia="仿宋"/>
                <w:b/>
                <w:bCs/>
                <w:color w:val="auto"/>
                <w:spacing w:val="-10"/>
                <w:kern w:val="0"/>
                <w:sz w:val="32"/>
                <w:szCs w:val="32"/>
                <w:highlight w:val="none"/>
              </w:rPr>
              <w:t xml:space="preserve">   </w:t>
            </w:r>
          </w:p>
        </w:tc>
      </w:tr>
      <w:tr w14:paraId="19CCC17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4" w:hRule="atLeast"/>
        </w:trPr>
        <w:tc>
          <w:tcPr>
            <w:tcW w:w="1728" w:type="dxa"/>
            <w:noWrap w:val="0"/>
            <w:vAlign w:val="center"/>
          </w:tcPr>
          <w:p w14:paraId="20D09687">
            <w:pPr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560" w:lineRule="exact"/>
              <w:ind w:left="0"/>
              <w:jc w:val="center"/>
              <w:rPr>
                <w:rFonts w:eastAsia="仿宋"/>
                <w:b/>
                <w:bCs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eastAsia="仿宋"/>
                <w:b/>
                <w:bCs/>
                <w:color w:val="auto"/>
                <w:kern w:val="0"/>
                <w:sz w:val="32"/>
                <w:szCs w:val="32"/>
                <w:highlight w:val="none"/>
              </w:rPr>
              <w:t>人事管理</w:t>
            </w:r>
          </w:p>
          <w:p w14:paraId="1F7BF487">
            <w:pPr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560" w:lineRule="exact"/>
              <w:ind w:left="0"/>
              <w:jc w:val="center"/>
              <w:rPr>
                <w:rFonts w:eastAsia="仿宋"/>
                <w:b/>
                <w:bCs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eastAsia="仿宋"/>
                <w:b/>
                <w:bCs/>
                <w:color w:val="auto"/>
                <w:kern w:val="0"/>
                <w:sz w:val="32"/>
                <w:szCs w:val="32"/>
                <w:highlight w:val="none"/>
              </w:rPr>
              <w:t>权限单位</w:t>
            </w:r>
          </w:p>
          <w:p w14:paraId="53631BC2">
            <w:pPr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560" w:lineRule="exact"/>
              <w:ind w:left="0"/>
              <w:jc w:val="center"/>
              <w:rPr>
                <w:rFonts w:eastAsia="仿宋"/>
                <w:b/>
                <w:bCs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eastAsia="仿宋"/>
                <w:b/>
                <w:bCs/>
                <w:color w:val="auto"/>
                <w:kern w:val="0"/>
                <w:sz w:val="32"/>
                <w:szCs w:val="32"/>
                <w:highlight w:val="none"/>
              </w:rPr>
              <w:t>意    见</w:t>
            </w:r>
          </w:p>
        </w:tc>
        <w:tc>
          <w:tcPr>
            <w:tcW w:w="7560" w:type="dxa"/>
            <w:gridSpan w:val="5"/>
            <w:noWrap w:val="0"/>
            <w:vAlign w:val="center"/>
          </w:tcPr>
          <w:p w14:paraId="34D3E24B">
            <w:pPr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560" w:lineRule="exact"/>
              <w:ind w:left="0" w:firstLine="803" w:firstLineChars="250"/>
              <w:jc w:val="left"/>
              <w:rPr>
                <w:rFonts w:hint="eastAsia" w:ascii="楷体_GB2312" w:hAnsi="楷体_GB2312" w:eastAsia="楷体_GB2312" w:cs="楷体_GB2312"/>
                <w:b/>
                <w:bCs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color w:val="auto"/>
                <w:kern w:val="0"/>
                <w:sz w:val="32"/>
                <w:szCs w:val="32"/>
                <w:highlight w:val="none"/>
              </w:rPr>
              <w:t>同意</w:t>
            </w:r>
            <w:r>
              <w:rPr>
                <w:rFonts w:hint="eastAsia" w:ascii="楷体_GB2312" w:hAnsi="楷体_GB2312" w:eastAsia="楷体_GB2312" w:cs="楷体_GB2312"/>
                <w:b/>
                <w:bCs/>
                <w:color w:val="auto"/>
                <w:kern w:val="0"/>
                <w:sz w:val="32"/>
                <w:szCs w:val="32"/>
                <w:highlight w:val="none"/>
                <w:u w:val="single"/>
              </w:rPr>
              <w:t xml:space="preserve">      </w:t>
            </w:r>
            <w:r>
              <w:rPr>
                <w:rFonts w:hint="eastAsia" w:ascii="楷体_GB2312" w:hAnsi="楷体_GB2312" w:eastAsia="楷体_GB2312" w:cs="楷体_GB2312"/>
                <w:b/>
                <w:bCs/>
                <w:color w:val="auto"/>
                <w:kern w:val="0"/>
                <w:sz w:val="32"/>
                <w:szCs w:val="32"/>
                <w:highlight w:val="none"/>
              </w:rPr>
              <w:t>报名</w:t>
            </w:r>
            <w:r>
              <w:rPr>
                <w:rFonts w:hint="eastAsia" w:ascii="楷体_GB2312" w:hAnsi="楷体_GB2312" w:eastAsia="楷体_GB2312" w:cs="楷体_GB2312"/>
                <w:b/>
                <w:bCs/>
                <w:color w:val="auto"/>
                <w:kern w:val="0"/>
                <w:sz w:val="32"/>
                <w:szCs w:val="32"/>
                <w:highlight w:val="none"/>
                <w:lang w:eastAsia="zh-CN"/>
              </w:rPr>
              <w:t>参加</w:t>
            </w:r>
            <w:r>
              <w:rPr>
                <w:rFonts w:hint="default" w:ascii="Times New Roman" w:hAnsi="Times New Roman" w:eastAsia="楷体_GB2312" w:cs="Times New Roman"/>
                <w:b/>
                <w:bCs/>
                <w:color w:val="auto"/>
                <w:kern w:val="0"/>
                <w:sz w:val="32"/>
                <w:szCs w:val="32"/>
                <w:highlight w:val="none"/>
              </w:rPr>
              <w:t>202</w:t>
            </w:r>
            <w:r>
              <w:rPr>
                <w:rFonts w:hint="eastAsia" w:ascii="Times New Roman" w:hAnsi="Times New Roman" w:eastAsia="楷体_GB2312" w:cs="Times New Roman"/>
                <w:b/>
                <w:bCs/>
                <w:color w:val="auto"/>
                <w:kern w:val="0"/>
                <w:sz w:val="32"/>
                <w:szCs w:val="32"/>
                <w:highlight w:val="none"/>
                <w:lang w:val="en-US" w:eastAsia="zh-CN"/>
              </w:rPr>
              <w:t>6</w:t>
            </w:r>
            <w:r>
              <w:rPr>
                <w:rFonts w:hint="eastAsia" w:ascii="楷体_GB2312" w:hAnsi="楷体_GB2312" w:eastAsia="楷体_GB2312" w:cs="楷体_GB2312"/>
                <w:b/>
                <w:bCs/>
                <w:color w:val="auto"/>
                <w:kern w:val="0"/>
                <w:sz w:val="32"/>
                <w:szCs w:val="32"/>
                <w:highlight w:val="none"/>
              </w:rPr>
              <w:t>年</w:t>
            </w:r>
            <w:r>
              <w:rPr>
                <w:rFonts w:hint="eastAsia" w:ascii="楷体_GB2312" w:hAnsi="楷体_GB2312" w:eastAsia="楷体_GB2312" w:cs="楷体_GB2312"/>
                <w:b/>
                <w:bCs/>
                <w:color w:val="auto"/>
                <w:kern w:val="0"/>
                <w:sz w:val="32"/>
                <w:szCs w:val="32"/>
                <w:highlight w:val="none"/>
                <w:lang w:val="en-US" w:eastAsia="zh-CN"/>
              </w:rPr>
              <w:t>济宁太白湖新区公开</w:t>
            </w:r>
            <w:r>
              <w:rPr>
                <w:rFonts w:hint="eastAsia" w:ascii="楷体_GB2312" w:hAnsi="楷体_GB2312" w:eastAsia="楷体_GB2312" w:cs="楷体_GB2312"/>
                <w:b/>
                <w:bCs/>
                <w:color w:val="auto"/>
                <w:kern w:val="0"/>
                <w:sz w:val="32"/>
                <w:szCs w:val="32"/>
                <w:highlight w:val="none"/>
                <w:lang w:eastAsia="zh-CN"/>
              </w:rPr>
              <w:t>招</w:t>
            </w:r>
            <w:r>
              <w:rPr>
                <w:rFonts w:hint="eastAsia" w:ascii="楷体_GB2312" w:hAnsi="楷体_GB2312" w:eastAsia="楷体_GB2312" w:cs="楷体_GB2312"/>
                <w:b/>
                <w:bCs/>
                <w:color w:val="auto"/>
                <w:kern w:val="0"/>
                <w:sz w:val="32"/>
                <w:szCs w:val="32"/>
                <w:highlight w:val="none"/>
                <w:lang w:val="en-US" w:eastAsia="zh-CN"/>
              </w:rPr>
              <w:t>聘</w:t>
            </w:r>
            <w:r>
              <w:rPr>
                <w:rFonts w:hint="eastAsia" w:ascii="楷体_GB2312" w:hAnsi="楷体_GB2312" w:eastAsia="楷体_GB2312" w:cs="楷体_GB2312"/>
                <w:b/>
                <w:bCs/>
                <w:color w:val="auto"/>
                <w:kern w:val="0"/>
                <w:sz w:val="32"/>
                <w:szCs w:val="32"/>
                <w:highlight w:val="none"/>
                <w:lang w:eastAsia="zh-CN"/>
              </w:rPr>
              <w:t>社区专职工作者考试</w:t>
            </w:r>
            <w:r>
              <w:rPr>
                <w:rFonts w:hint="eastAsia" w:ascii="楷体_GB2312" w:hAnsi="楷体_GB2312" w:eastAsia="楷体_GB2312" w:cs="楷体_GB2312"/>
                <w:b/>
                <w:bCs/>
                <w:color w:val="auto"/>
                <w:kern w:val="0"/>
                <w:sz w:val="32"/>
                <w:szCs w:val="32"/>
                <w:highlight w:val="none"/>
              </w:rPr>
              <w:t>，如其被</w:t>
            </w:r>
            <w:r>
              <w:rPr>
                <w:rFonts w:hint="eastAsia" w:ascii="楷体_GB2312" w:hAnsi="楷体_GB2312" w:eastAsia="楷体_GB2312" w:cs="楷体_GB2312"/>
                <w:b/>
                <w:bCs/>
                <w:color w:val="auto"/>
                <w:kern w:val="0"/>
                <w:sz w:val="32"/>
                <w:szCs w:val="32"/>
                <w:highlight w:val="none"/>
                <w:lang w:eastAsia="zh-CN"/>
              </w:rPr>
              <w:t>聘</w:t>
            </w:r>
            <w:r>
              <w:rPr>
                <w:rFonts w:hint="eastAsia" w:ascii="楷体_GB2312" w:hAnsi="楷体_GB2312" w:eastAsia="楷体_GB2312" w:cs="楷体_GB2312"/>
                <w:b/>
                <w:bCs/>
                <w:color w:val="auto"/>
                <w:kern w:val="0"/>
                <w:sz w:val="32"/>
                <w:szCs w:val="32"/>
                <w:highlight w:val="none"/>
              </w:rPr>
              <w:t>用，我单位将配合办理人事、档案、工资、党团等关系的转移手续。</w:t>
            </w:r>
          </w:p>
          <w:p w14:paraId="190E94F6">
            <w:pPr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560" w:lineRule="exact"/>
              <w:ind w:left="0"/>
              <w:jc w:val="center"/>
              <w:rPr>
                <w:rFonts w:eastAsia="仿宋"/>
                <w:b/>
                <w:bCs/>
                <w:color w:val="auto"/>
                <w:kern w:val="0"/>
                <w:sz w:val="32"/>
                <w:szCs w:val="32"/>
                <w:highlight w:val="none"/>
              </w:rPr>
            </w:pPr>
          </w:p>
          <w:p w14:paraId="67EA35E1">
            <w:pPr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560" w:lineRule="exact"/>
              <w:ind w:left="0"/>
              <w:jc w:val="center"/>
              <w:rPr>
                <w:rFonts w:eastAsia="仿宋"/>
                <w:b/>
                <w:bCs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eastAsia="仿宋"/>
                <w:b/>
                <w:bCs/>
                <w:color w:val="auto"/>
                <w:kern w:val="0"/>
                <w:sz w:val="28"/>
                <w:szCs w:val="28"/>
                <w:highlight w:val="none"/>
              </w:rPr>
              <w:t xml:space="preserve">单位负责人（签字）：                      </w:t>
            </w:r>
          </w:p>
          <w:p w14:paraId="77FEDA53">
            <w:pPr>
              <w:pStyle w:val="6"/>
              <w:rPr>
                <w:highlight w:val="none"/>
              </w:rPr>
            </w:pPr>
          </w:p>
          <w:p w14:paraId="41F877D7">
            <w:pPr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560" w:lineRule="exact"/>
              <w:ind w:left="0"/>
              <w:jc w:val="center"/>
              <w:rPr>
                <w:rFonts w:eastAsia="仿宋"/>
                <w:b/>
                <w:bCs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eastAsia="仿宋"/>
                <w:b/>
                <w:bCs/>
                <w:color w:val="auto"/>
                <w:kern w:val="0"/>
                <w:sz w:val="28"/>
                <w:szCs w:val="28"/>
                <w:highlight w:val="none"/>
              </w:rPr>
              <w:t xml:space="preserve">                      （单位公章）</w:t>
            </w:r>
          </w:p>
          <w:p w14:paraId="45C22AC7">
            <w:pPr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560" w:lineRule="exact"/>
              <w:ind w:left="0"/>
              <w:jc w:val="center"/>
              <w:rPr>
                <w:rFonts w:eastAsia="仿宋"/>
                <w:b/>
                <w:bCs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eastAsia="仿宋"/>
                <w:b/>
                <w:bCs/>
                <w:color w:val="auto"/>
                <w:kern w:val="0"/>
                <w:sz w:val="28"/>
                <w:szCs w:val="28"/>
                <w:highlight w:val="none"/>
              </w:rPr>
              <w:t xml:space="preserve">                     年   月   日</w:t>
            </w:r>
          </w:p>
        </w:tc>
      </w:tr>
      <w:tr w14:paraId="5731E3C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0" w:hRule="atLeast"/>
        </w:trPr>
        <w:tc>
          <w:tcPr>
            <w:tcW w:w="1728" w:type="dxa"/>
            <w:noWrap w:val="0"/>
            <w:vAlign w:val="center"/>
          </w:tcPr>
          <w:p w14:paraId="1ADE0999">
            <w:pPr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560" w:lineRule="exact"/>
              <w:ind w:left="0"/>
              <w:jc w:val="center"/>
              <w:rPr>
                <w:rFonts w:eastAsia="仿宋"/>
                <w:b/>
                <w:bCs/>
                <w:color w:val="auto"/>
                <w:spacing w:val="-10"/>
                <w:kern w:val="0"/>
                <w:sz w:val="32"/>
                <w:szCs w:val="32"/>
                <w:highlight w:val="none"/>
              </w:rPr>
            </w:pPr>
            <w:r>
              <w:rPr>
                <w:rFonts w:eastAsia="仿宋"/>
                <w:b/>
                <w:bCs/>
                <w:color w:val="auto"/>
                <w:spacing w:val="-10"/>
                <w:kern w:val="0"/>
                <w:sz w:val="32"/>
                <w:szCs w:val="32"/>
                <w:highlight w:val="none"/>
              </w:rPr>
              <w:t>备  注</w:t>
            </w:r>
          </w:p>
        </w:tc>
        <w:tc>
          <w:tcPr>
            <w:tcW w:w="7560" w:type="dxa"/>
            <w:gridSpan w:val="5"/>
            <w:noWrap w:val="0"/>
            <w:vAlign w:val="center"/>
          </w:tcPr>
          <w:p w14:paraId="22A2534E">
            <w:pPr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560" w:lineRule="exact"/>
              <w:ind w:left="0"/>
              <w:jc w:val="center"/>
              <w:rPr>
                <w:rFonts w:eastAsia="仿宋"/>
                <w:b/>
                <w:bCs/>
                <w:color w:val="auto"/>
                <w:spacing w:val="-10"/>
                <w:kern w:val="0"/>
                <w:sz w:val="32"/>
                <w:szCs w:val="32"/>
                <w:highlight w:val="none"/>
              </w:rPr>
            </w:pPr>
          </w:p>
        </w:tc>
      </w:tr>
    </w:tbl>
    <w:p w14:paraId="291A3ED5">
      <w:pPr>
        <w:pageBreakBefore w:val="0"/>
        <w:widowControl/>
        <w:kinsoku/>
        <w:wordWrap/>
        <w:overflowPunct/>
        <w:topLinePunct w:val="0"/>
        <w:bidi w:val="0"/>
        <w:snapToGrid/>
        <w:spacing w:line="560" w:lineRule="exact"/>
        <w:ind w:left="0" w:hanging="482" w:hangingChars="200"/>
        <w:rPr>
          <w:rFonts w:hint="eastAsia" w:ascii="仿宋" w:hAnsi="仿宋" w:eastAsia="仿宋"/>
          <w:b/>
          <w:bCs/>
          <w:color w:val="auto"/>
          <w:kern w:val="0"/>
          <w:sz w:val="24"/>
          <w:highlight w:val="none"/>
          <w:lang w:eastAsia="zh-CN"/>
        </w:rPr>
      </w:pPr>
      <w:r>
        <w:rPr>
          <w:rFonts w:ascii="仿宋" w:hAnsi="仿宋" w:eastAsia="仿宋"/>
          <w:b/>
          <w:bCs/>
          <w:color w:val="auto"/>
          <w:kern w:val="0"/>
          <w:sz w:val="24"/>
          <w:highlight w:val="none"/>
        </w:rPr>
        <w:t>注：</w:t>
      </w:r>
      <w:r>
        <w:rPr>
          <w:rFonts w:hint="default" w:ascii="Times New Roman" w:hAnsi="Times New Roman" w:eastAsia="仿宋" w:cs="Times New Roman"/>
          <w:b/>
          <w:bCs/>
          <w:color w:val="auto"/>
          <w:kern w:val="0"/>
          <w:sz w:val="24"/>
          <w:highlight w:val="none"/>
        </w:rPr>
        <w:t>1</w:t>
      </w:r>
      <w:r>
        <w:rPr>
          <w:rFonts w:ascii="仿宋" w:hAnsi="仿宋" w:eastAsia="仿宋"/>
          <w:b/>
          <w:bCs/>
          <w:color w:val="auto"/>
          <w:kern w:val="0"/>
          <w:sz w:val="24"/>
          <w:highlight w:val="none"/>
        </w:rPr>
        <w:t>、单位名称一栏，在职人员填写现工作单位名称</w:t>
      </w:r>
      <w:r>
        <w:rPr>
          <w:rFonts w:hint="eastAsia" w:ascii="仿宋" w:hAnsi="仿宋" w:eastAsia="仿宋"/>
          <w:b/>
          <w:bCs/>
          <w:color w:val="auto"/>
          <w:kern w:val="0"/>
          <w:sz w:val="24"/>
          <w:highlight w:val="none"/>
          <w:lang w:eastAsia="zh-CN"/>
        </w:rPr>
        <w:t>。</w:t>
      </w:r>
    </w:p>
    <w:p w14:paraId="5C1826DA">
      <w:pPr>
        <w:pageBreakBefore w:val="0"/>
        <w:widowControl/>
        <w:kinsoku/>
        <w:wordWrap/>
        <w:overflowPunct/>
        <w:topLinePunct w:val="0"/>
        <w:bidi w:val="0"/>
        <w:snapToGrid/>
        <w:spacing w:line="560" w:lineRule="exact"/>
        <w:ind w:left="0" w:hanging="482" w:hangingChars="200"/>
      </w:pPr>
      <w:r>
        <w:rPr>
          <w:rFonts w:ascii="仿宋" w:hAnsi="仿宋" w:eastAsia="仿宋"/>
          <w:b/>
          <w:bCs/>
          <w:color w:val="auto"/>
          <w:kern w:val="0"/>
          <w:sz w:val="24"/>
          <w:highlight w:val="none"/>
        </w:rPr>
        <w:t xml:space="preserve">    </w:t>
      </w:r>
      <w:r>
        <w:rPr>
          <w:rFonts w:hint="default" w:ascii="Times New Roman" w:hAnsi="Times New Roman" w:eastAsia="仿宋" w:cs="Times New Roman"/>
          <w:b/>
          <w:bCs/>
          <w:color w:val="auto"/>
          <w:kern w:val="0"/>
          <w:sz w:val="24"/>
          <w:highlight w:val="none"/>
        </w:rPr>
        <w:t>2</w:t>
      </w:r>
      <w:r>
        <w:rPr>
          <w:rFonts w:ascii="仿宋" w:hAnsi="仿宋" w:eastAsia="仿宋"/>
          <w:b/>
          <w:bCs/>
          <w:color w:val="auto"/>
          <w:kern w:val="0"/>
          <w:sz w:val="24"/>
          <w:highlight w:val="none"/>
        </w:rPr>
        <w:t>、落款时间为出具证明的当天，不得为</w:t>
      </w:r>
      <w:r>
        <w:rPr>
          <w:rFonts w:hint="eastAsia" w:ascii="仿宋" w:hAnsi="仿宋" w:eastAsia="仿宋"/>
          <w:b/>
          <w:bCs/>
          <w:color w:val="auto"/>
          <w:kern w:val="0"/>
          <w:sz w:val="24"/>
          <w:highlight w:val="none"/>
          <w:lang w:val="en-US" w:eastAsia="zh-CN"/>
        </w:rPr>
        <w:t>空。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黑体简体">
    <w:altName w:val="微软雅黑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F9CC6125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08F4F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customStyle="1" w:styleId="6">
    <w:name w:val="Default"/>
    <w:qFormat/>
    <w:uiPriority w:val="0"/>
    <w:pPr>
      <w:widowControl w:val="0"/>
      <w:autoSpaceDE w:val="0"/>
      <w:autoSpaceDN w:val="0"/>
      <w:adjustRightInd w:val="0"/>
    </w:pPr>
    <w:rPr>
      <w:rFonts w:ascii="Times New Roman" w:hAnsi="Times New Roman" w:eastAsia="宋体" w:cs="Times New Roman"/>
      <w:color w:val="00000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2026-07-31T08:03:31Z</dcterms:created>
  <dc:creator>Administrator</dc:creator>
  <cp:lastModifiedBy>a0000迪秀波 </cp:lastModifiedBy>
  <dcterms:modified xsi:type="dcterms:W3CDTF">2026-07-31T08:07:36Z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eyJoZGlkIjoiOTljMDNiYmMwNDFmMDQ0NjUwZmQyMmRjZTkxN2NkM2MiLCJ1c2VySWQiOiI2MDMwNjk3ODEifQ==</vt:lpwstr>
  </property>
  <property fmtid="{D5CDD505-2E9C-101B-9397-08002B2CF9AE}" pid="4" name="ICV">
    <vt:lpwstr>B037604F127444558CE3AF41FE56379D_12</vt:lpwstr>
  </property>
</Properties>
</file>