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5138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岚图汽车2027届「追光计划」全球顶尖博士人才招聘简章</w:t>
      </w:r>
    </w:p>
    <w:p w14:paraId="4526BC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追光者，自发光</w:t>
      </w:r>
    </w:p>
    <w:p w14:paraId="24112CC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2027届追光计划正式启动</w:t>
      </w:r>
    </w:p>
    <w:p w14:paraId="59B6E7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与岚图同行，同追光，共发光~</w:t>
      </w:r>
    </w:p>
    <w:p w14:paraId="098059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岚图汽车为东风汽车旗下高端智慧新能源品牌。</w:t>
      </w:r>
    </w:p>
    <w:p w14:paraId="168A9ABB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一、招聘计划</w:t>
      </w:r>
    </w:p>
    <w:p w14:paraId="660F893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追光的意义,是让梦想落地。</w:t>
      </w:r>
    </w:p>
    <w:p w14:paraId="2A61DEA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当智能电动重塑全球出行的边界,</w:t>
      </w:r>
    </w:p>
    <w:p w14:paraId="6EA4B39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当中国汽车向技术深水区持续冲锋,</w:t>
      </w:r>
    </w:p>
    <w:p w14:paraId="049873D2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我们始终相信,所有突破的起点,</w:t>
      </w:r>
    </w:p>
    <w:p w14:paraId="4B4E9E3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都是人心里不肯熄灭的那束科研理想。</w:t>
      </w:r>
    </w:p>
    <w:p w14:paraId="1F20B1C4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</w:p>
    <w:p w14:paraId="489B4847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岚图「追光计划」,面向全球顶尖高校遴选博士人才,聚焦智能算法、新能源三电等核心技术赛道。</w:t>
      </w:r>
    </w:p>
    <w:p w14:paraId="2D6EBEF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让你的每一次攻坚,都化作千万用户的出行美好,</w:t>
      </w:r>
    </w:p>
    <w:p w14:paraId="35013C1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让你的技术锋芒,照亮中国品牌向上的前路,</w:t>
      </w:r>
    </w:p>
    <w:p w14:paraId="25ABF741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与岚图同行,同追光,共发光。</w:t>
      </w:r>
    </w:p>
    <w:p w14:paraId="4868F0B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二、招聘对象</w:t>
      </w:r>
    </w:p>
    <w:p w14:paraId="1D59EE1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2027届全球博士应届毕业生，毕业时间为2026年9月–2027年8月。</w:t>
      </w:r>
    </w:p>
    <w:p w14:paraId="62D356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*中国大陆地区以毕业证为准，非中国大陆地区以留服认证为准</w:t>
      </w:r>
    </w:p>
    <w:p w14:paraId="456FD629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三、招聘岗位</w:t>
      </w:r>
    </w:p>
    <w:p w14:paraId="3D0A27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三大技术攻坚赛道,等你刷新行业高度</w:t>
      </w:r>
    </w:p>
    <w:p w14:paraId="3A0BF2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把学术沉淀,转化为产业向前的真实推力</w:t>
      </w:r>
    </w:p>
    <w:p w14:paraId="0B21782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  <w:t>01-人工智能赛道</w:t>
      </w:r>
    </w:p>
    <w:p w14:paraId="49698F67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  <w:t>岗位：VLM/VLA大模型、车载数字人大模型、世界模型、数据科学</w:t>
      </w:r>
    </w:p>
    <w:p w14:paraId="5C7C7887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深耕大模型出行落地,贯通感知-决策-交互全链路,打造更贴路况的智驾方案与更懂用户的智能座舱。</w:t>
      </w:r>
    </w:p>
    <w:p w14:paraId="7D11A69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  <w:t>02-新能源技术赛道</w:t>
      </w:r>
    </w:p>
    <w:p w14:paraId="6F460900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  <w:t>岗位：动力电池系统架构</w:t>
      </w:r>
    </w:p>
    <w:p w14:paraId="698E95B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聚焦动力电池系统的安全、能量与寿命核心命题,突破低温续航、极速快充、结构防护等行业技术瓶颈。</w:t>
      </w:r>
    </w:p>
    <w:p w14:paraId="29A90F7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2"/>
          <w:szCs w:val="22"/>
          <w:lang w:val="en-US" w:eastAsia="zh-CN"/>
        </w:rPr>
        <w:t>03-智慧底盘赛道</w:t>
      </w:r>
    </w:p>
    <w:p w14:paraId="1B9F3B2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  <w:t>岗位：智慧底盘系统架构</w:t>
      </w:r>
    </w:p>
    <w:p w14:paraId="4C082944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融合电控技术与机械调校,探索智慧底盘全域控制,</w:t>
      </w:r>
    </w:p>
    <w:p w14:paraId="207BEBC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平衡操控舒适之极致,打磨岚图专属驾乘质感。</w:t>
      </w:r>
    </w:p>
    <w:p w14:paraId="7B47A559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  <w:t>*工作地点: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大模型算法岗位武汉/北京两地可选，其他岗位工作地点均为武汉</w:t>
      </w:r>
    </w:p>
    <w:p w14:paraId="2770BDE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四、三重成长收获</w:t>
      </w:r>
    </w:p>
    <w:p w14:paraId="0CBF5B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default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01 高竞争力的薪酬</w:t>
      </w:r>
      <w:r>
        <w:rPr>
          <w:rFonts w:hint="eastAsia" w:ascii="微软雅黑" w:hAnsi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体系</w:t>
      </w:r>
    </w:p>
    <w:p w14:paraId="01AC55D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薪酬结构：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基本工资+绩效工资+满年工资</w:t>
      </w:r>
    </w:p>
    <w:p w14:paraId="33CA9F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多元激励：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年终奖/项目奖/专利奖/销量奖</w:t>
      </w:r>
    </w:p>
    <w:p w14:paraId="4ED750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博士专项补贴：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15W/年</w:t>
      </w:r>
    </w:p>
    <w:p w14:paraId="7447D8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02 顶配产业级科研平台</w:t>
      </w:r>
    </w:p>
    <w:p w14:paraId="6A38A0D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院士平台：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院士工作站、创新实验室构筑前沿研发沃土</w:t>
      </w:r>
    </w:p>
    <w:p w14:paraId="4F9DA4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战略攻坚：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行业顶尖专家结对带教,深度学术思想碰撞</w:t>
      </w:r>
    </w:p>
    <w:p w14:paraId="59CFF4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产业落地：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深度参与公司战略核心项目,主导前沿技术攻关</w:t>
      </w:r>
    </w:p>
    <w:p w14:paraId="0ED70E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B68C02" w:themeColor="accent3" w:themeShade="BF"/>
          <w:sz w:val="22"/>
          <w:szCs w:val="22"/>
          <w:lang w:val="en-US" w:eastAsia="zh-CN"/>
        </w:rPr>
        <w:t>03 定制化成长加速通道</w:t>
      </w:r>
    </w:p>
    <w:p w14:paraId="4C11F9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一人一策：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量身打造全景式成长路径</w:t>
      </w:r>
    </w:p>
    <w:p w14:paraId="5E8508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快速晋升：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设立博士专属晋升快车道与加速培养计划</w:t>
      </w:r>
    </w:p>
    <w:p w14:paraId="3FFDF5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全程赋能：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提供高层次人才项目申报一站式专业辅导</w:t>
      </w:r>
    </w:p>
    <w:p w14:paraId="3FF24ADB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五、技术沙龙预告</w:t>
      </w:r>
    </w:p>
    <w:p w14:paraId="2EB446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t>金秋启幕,追光赴约!岚图汽车2027届「追光计划」人才技术沙龙将落地武汉、北京、上海、香港四地,资深技术专家深度拆解新能源汽车行业前瞻核心技术,共探汽车产业未来图景。诚邀心怀造车热忱的青年,扫码预约赴会交流!</w:t>
      </w:r>
    </w:p>
    <w:p w14:paraId="1CC6E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2"/>
          <w:lang w:val="en-US" w:eastAsia="zh-CN"/>
        </w:rPr>
        <w:drawing>
          <wp:inline distT="0" distB="0" distL="114300" distR="114300">
            <wp:extent cx="1625600" cy="1625600"/>
            <wp:effectExtent l="0" t="0" r="0" b="0"/>
            <wp:docPr id="3" name="图片 3" descr="img_v3_0213t_1565cc37-549d-4883-9e8c-7ed55124e9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v3_0213t_1565cc37-549d-4883-9e8c-7ed55124e9c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CA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六、招聘流程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简历投递 → 测评 → 高管面试 → offer及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签约</w:t>
      </w:r>
    </w:p>
    <w:p w14:paraId="5734B269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cs="微软雅黑"/>
          <w:b/>
          <w:bCs/>
          <w:color w:val="auto"/>
          <w:sz w:val="24"/>
          <w:szCs w:val="24"/>
          <w:lang w:val="en-US" w:eastAsia="zh-CN"/>
        </w:rPr>
        <w:t>七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、简历投递及联系方式</w:t>
      </w:r>
    </w:p>
    <w:p w14:paraId="1BAD57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36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（一）简历投递通道</w:t>
      </w:r>
    </w:p>
    <w:p w14:paraId="63F4B0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360" w:lineRule="auto"/>
        <w:jc w:val="left"/>
        <w:textAlignment w:val="auto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PC端：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"https://app.mokahr.com/campus-recruitment/voyah/146293" \l "/"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5"/>
          <w:rFonts w:hint="eastAsia" w:ascii="宋体" w:hAnsi="宋体" w:eastAsia="宋体" w:cs="宋体"/>
          <w:sz w:val="22"/>
        </w:rPr>
        <w:t>https://app.mokahr.com/campus-recruitment/voyah/146293#/</w:t>
      </w:r>
      <w:r>
        <w:rPr>
          <w:rStyle w:val="5"/>
          <w:rFonts w:hint="eastAsia" w:ascii="宋体" w:hAnsi="宋体" w:eastAsia="宋体" w:cs="宋体"/>
          <w:sz w:val="22"/>
        </w:rPr>
        <w:fldChar w:fldCharType="end"/>
      </w:r>
    </w:p>
    <w:p w14:paraId="425D2A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36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移动端：</w:t>
      </w:r>
    </w:p>
    <w:p w14:paraId="0B27E4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1705610" cy="1705610"/>
            <wp:effectExtent l="0" t="0" r="8890" b="8890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403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扫码进入“岚图汽车招聘”公众号，开启简历投递。</w:t>
      </w:r>
    </w:p>
    <w:p w14:paraId="1A3D32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drawing>
          <wp:inline distT="0" distB="0" distL="114300" distR="114300">
            <wp:extent cx="1693545" cy="1693545"/>
            <wp:effectExtent l="0" t="0" r="8255" b="8255"/>
            <wp:docPr id="2" name="图片 2" descr="小红书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小红书二维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2F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关注小红书“岚图汽车招聘”</w:t>
      </w:r>
    </w:p>
    <w:p w14:paraId="30D601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探索岚图人的精彩日常与精彩资讯</w:t>
      </w:r>
      <w:r>
        <w:rPr>
          <w:rFonts w:hint="eastAsia" w:ascii="宋体" w:hAnsi="宋体" w:eastAsia="宋体" w:cs="宋体"/>
          <w:sz w:val="22"/>
          <w:lang w:eastAsia="zh-CN"/>
        </w:rPr>
        <w:t>，</w:t>
      </w:r>
      <w:r>
        <w:rPr>
          <w:rFonts w:hint="eastAsia" w:ascii="宋体" w:hAnsi="宋体" w:eastAsia="宋体" w:cs="宋体"/>
          <w:sz w:val="22"/>
        </w:rPr>
        <w:t>获取校招问题的详细解答与实用信息</w:t>
      </w:r>
    </w:p>
    <w:p w14:paraId="1D092C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sz w:val="22"/>
        </w:rPr>
        <w:t>（二）联系方式</w:t>
      </w:r>
    </w:p>
    <w:p w14:paraId="03ED6D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HR邮箱：</w:t>
      </w:r>
      <w:r>
        <w:rPr>
          <w:rFonts w:hint="eastAsia" w:ascii="宋体" w:hAnsi="宋体" w:eastAsia="宋体" w:cs="宋体"/>
          <w:color w:val="245BDB"/>
          <w:sz w:val="22"/>
          <w:u w:val="single"/>
        </w:rPr>
        <w:t>voyah-recruit@dfmc.com.cn</w:t>
      </w:r>
    </w:p>
    <w:p w14:paraId="469A76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240" w:lineRule="auto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2"/>
        </w:rPr>
        <w:t>官方网站：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"http://www.voyah.com" \h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color w:val="3370FF"/>
          <w:sz w:val="22"/>
          <w:u w:val="single"/>
        </w:rPr>
        <w:t>www.voyah.com</w:t>
      </w:r>
      <w:r>
        <w:rPr>
          <w:rFonts w:hint="eastAsia" w:ascii="宋体" w:hAnsi="宋体" w:eastAsia="宋体" w:cs="宋体"/>
          <w:color w:val="3370FF"/>
          <w:sz w:val="22"/>
          <w:u w:val="single"/>
        </w:rPr>
        <w:fldChar w:fldCharType="end"/>
      </w:r>
    </w:p>
    <w:p w14:paraId="74780A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772E5"/>
    <w:rsid w:val="177B3BE4"/>
    <w:rsid w:val="19AB4779"/>
    <w:rsid w:val="1F165A38"/>
    <w:rsid w:val="259E1DA7"/>
    <w:rsid w:val="2EDF564E"/>
    <w:rsid w:val="2FF772E5"/>
    <w:rsid w:val="33EFD774"/>
    <w:rsid w:val="5EBEB4AF"/>
    <w:rsid w:val="5FDF81C6"/>
    <w:rsid w:val="63C07279"/>
    <w:rsid w:val="64AB3BAF"/>
    <w:rsid w:val="7B445194"/>
    <w:rsid w:val="7BDC265A"/>
    <w:rsid w:val="7D33F8C4"/>
    <w:rsid w:val="D699E85E"/>
    <w:rsid w:val="E9CF7FDE"/>
    <w:rsid w:val="EEF8F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1065</Words>
  <Characters>1194</Characters>
  <Lines>0</Lines>
  <Paragraphs>0</Paragraphs>
  <TotalTime>43</TotalTime>
  <ScaleCrop>false</ScaleCrop>
  <LinksUpToDate>false</LinksUpToDate>
  <CharactersWithSpaces>1203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2025-07-31T13:46:00Z</dcterms:created>
  <dc:creator>李锐</dc:creator>
  <cp:lastModifiedBy>阮聪</cp:lastModifiedBy>
  <dcterms:modified xsi:type="dcterms:W3CDTF">2026-07-24T07:10:34Z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FBC0FB48E21D40D3A6A5D306D63E043C_13</vt:lpwstr>
  </property>
  <property fmtid="{D5CDD505-2E9C-101B-9397-08002B2CF9AE}" pid="4" name="KSOTemplateDocerSaveRecord">
    <vt:lpwstr>eyJoZGlkIjoiNWFiMGM5MmRkOGFjOTY0ZDYwNTgzMGZlYWVmNDdmMDUiLCJ1c2VySWQiOiI2MTA4MjMyNzkifQ==</vt:lpwstr>
  </property>
</Properties>
</file>