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A1C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3</w:t>
      </w:r>
    </w:p>
    <w:p w14:paraId="39277B15"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</w:rPr>
      </w:pPr>
    </w:p>
    <w:p w14:paraId="221101EE">
      <w:pPr>
        <w:pStyle w:val="3"/>
        <w:shd w:val="clear" w:color="auto" w:fill="FFFFFF"/>
        <w:spacing w:before="0" w:beforeAutospacing="0" w:after="0" w:afterAutospacing="0" w:line="400" w:lineRule="atLeas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广州开发区建设和交通局 广州市黄埔区住房和城乡建设局</w:t>
      </w:r>
    </w:p>
    <w:p w14:paraId="799AD5CD">
      <w:pPr>
        <w:pStyle w:val="3"/>
        <w:shd w:val="clear" w:color="auto" w:fill="FFFFFF"/>
        <w:spacing w:before="0" w:beforeAutospacing="0" w:after="0" w:afterAutospacing="0" w:line="400" w:lineRule="atLeas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2026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</w:rPr>
        <w:t>年公开招聘政府初级雇员职位表</w:t>
      </w:r>
    </w:p>
    <w:tbl>
      <w:tblPr>
        <w:tblStyle w:val="4"/>
        <w:tblpPr w:leftFromText="180" w:rightFromText="180" w:vertAnchor="text" w:horzAnchor="page" w:tblpX="1453" w:tblpY="366"/>
        <w:tblOverlap w:val="never"/>
        <w:tblW w:w="145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1"/>
        <w:gridCol w:w="1080"/>
        <w:gridCol w:w="1035"/>
        <w:gridCol w:w="3619"/>
        <w:gridCol w:w="1027"/>
        <w:gridCol w:w="690"/>
        <w:gridCol w:w="1238"/>
        <w:gridCol w:w="2250"/>
        <w:gridCol w:w="1210"/>
        <w:gridCol w:w="1980"/>
      </w:tblGrid>
      <w:tr w14:paraId="57786F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B59C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序</w:t>
            </w:r>
          </w:p>
          <w:p w14:paraId="613BC2E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C0D7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招聘岗位类别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97D5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招聘岗位</w:t>
            </w:r>
          </w:p>
          <w:p w14:paraId="5A60239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3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2484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岗位简介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D36B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招聘人员</w:t>
            </w:r>
          </w:p>
          <w:p w14:paraId="25299F3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类型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14B2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招聘人数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2E66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年龄要求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3DC6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专业名称及代码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D1D6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学历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学位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45C1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其他资格条件</w:t>
            </w:r>
          </w:p>
        </w:tc>
      </w:tr>
      <w:tr w14:paraId="5CA2DA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69" w:hRule="atLeast"/>
        </w:trPr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3DA4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C52A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初级雇员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FA35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智慧城市技术岗</w:t>
            </w:r>
          </w:p>
        </w:tc>
        <w:tc>
          <w:tcPr>
            <w:tcW w:w="3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CF2A4">
            <w:pPr>
              <w:widowControl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辅助开展智慧城市系统的信息收集、建设运维及其他综合性辅助工作；需24小时应急轮值班，参加突发事件应对等工作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。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AC36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社会人员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B77C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7D265">
            <w:pPr>
              <w:widowControl/>
              <w:ind w:right="44" w:rightChars="21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35周岁及以下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1DB8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计算机科学与技术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（B080901）、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智能科学与技术（B080907）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6975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本科学历</w:t>
            </w:r>
          </w:p>
          <w:p w14:paraId="410913B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学士学位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327AE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/</w:t>
            </w:r>
          </w:p>
        </w:tc>
      </w:tr>
    </w:tbl>
    <w:p w14:paraId="3B5D4A4B"/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ongti SC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75279"/>
    <w:rsid w:val="00FC1FE7"/>
    <w:rsid w:val="23323810"/>
    <w:rsid w:val="28587A48"/>
    <w:rsid w:val="2A0E23E5"/>
    <w:rsid w:val="31B91BBC"/>
    <w:rsid w:val="3B700067"/>
    <w:rsid w:val="46DB13AA"/>
    <w:rsid w:val="4F734876"/>
    <w:rsid w:val="6A7AD811"/>
    <w:rsid w:val="6E602011"/>
    <w:rsid w:val="7B66335D"/>
    <w:rsid w:val="EA63EE64"/>
    <w:rsid w:val="FFF7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20" w:lineRule="exact"/>
      <w:jc w:val="center"/>
    </w:pPr>
    <w:rPr>
      <w:rFonts w:hint="eastAsia"/>
      <w:szCs w:val="24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">
    <w:name w:val="样式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rFonts w:eastAsia="Songti SC" w:asciiTheme="minorAscii" w:hAnsiTheme="minorAscii"/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216</Characters>
  <Lines>0</Lines>
  <Paragraphs>0</Paragraphs>
  <TotalTime>1</TotalTime>
  <ScaleCrop>false</ScaleCrop>
  <LinksUpToDate>false</LinksUpToDate>
  <CharactersWithSpaces>217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2026-04-21T01:40:00Z</dcterms:created>
  <dc:creator>比奇堡菠蘿經銷商</dc:creator>
  <cp:lastModifiedBy>陈漪淇</cp:lastModifiedBy>
  <dcterms:modified xsi:type="dcterms:W3CDTF">2026-07-29T10:00:55Z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CDAD6203C2B5FA477CF4E56906014E7B_41</vt:lpwstr>
  </property>
  <property fmtid="{D5CDD505-2E9C-101B-9397-08002B2CF9AE}" pid="4" name="KSOTemplateDocerSaveRecord">
    <vt:lpwstr>eyJoZGlkIjoiNTc5MGQ2ZTI2MTZiMmY4NjE4ZDU5YWIxYzVkN2I3ODAiLCJ1c2VySWQiOiIxNDk0Mjk5NzA5In0=</vt:lpwstr>
  </property>
</Properties>
</file>