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4348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 w14:paraId="5555724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80" w:afterAutospacing="0" w:line="44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黑体" w:hAnsi="黑体" w:eastAsia="黑体" w:cstheme="minorBidi"/>
          <w:b/>
          <w:bCs/>
          <w:kern w:val="2"/>
          <w:sz w:val="32"/>
          <w:szCs w:val="32"/>
        </w:rPr>
        <w:t>马鞍山十七冶医院面向社会公开招聘专业技术岗位计划表</w:t>
      </w:r>
    </w:p>
    <w:tbl>
      <w:tblPr>
        <w:tblStyle w:val="3"/>
        <w:tblW w:w="112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215"/>
        <w:gridCol w:w="895"/>
        <w:gridCol w:w="1007"/>
        <w:gridCol w:w="1971"/>
        <w:gridCol w:w="2857"/>
        <w:gridCol w:w="2683"/>
      </w:tblGrid>
      <w:tr w14:paraId="4DAAE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85DA1A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B82C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42D438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A3669F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岗位计划</w:t>
            </w:r>
          </w:p>
          <w:p w14:paraId="0402A8D6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（数量）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600443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5A049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及执业资格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98B077"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48A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6D1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18E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中医科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71F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医生岗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C91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045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针灸推拿学、中医内科学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AE5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四证合一硕士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2EE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年龄</w:t>
            </w:r>
            <w:r>
              <w:rPr>
                <w:rFonts w:ascii="宋体" w:hAnsi="宋体" w:eastAsia="宋体" w:cs="宋体"/>
                <w:sz w:val="22"/>
                <w:szCs w:val="22"/>
              </w:rPr>
              <w:t>35周岁及以下</w:t>
            </w:r>
          </w:p>
        </w:tc>
      </w:tr>
      <w:tr w14:paraId="12BC4A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8F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890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眼科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5C3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医生岗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E29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B60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眼科学、眼视光医学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083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四证合一硕士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3FF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年龄</w:t>
            </w:r>
            <w:r>
              <w:rPr>
                <w:rFonts w:ascii="宋体" w:hAnsi="宋体" w:eastAsia="宋体" w:cs="宋体"/>
                <w:sz w:val="22"/>
                <w:szCs w:val="22"/>
              </w:rPr>
              <w:t>35周岁及以下</w:t>
            </w:r>
          </w:p>
        </w:tc>
      </w:tr>
      <w:tr w14:paraId="716DE1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00C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B7F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麻醉科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61B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医生岗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941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8DC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麻醉学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D06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四证合一硕士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DBA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年龄</w:t>
            </w:r>
            <w:r>
              <w:rPr>
                <w:rFonts w:ascii="宋体" w:hAnsi="宋体" w:eastAsia="宋体" w:cs="宋体"/>
                <w:sz w:val="22"/>
                <w:szCs w:val="22"/>
              </w:rPr>
              <w:t>35周岁及以下</w:t>
            </w:r>
          </w:p>
        </w:tc>
      </w:tr>
      <w:tr w14:paraId="648A6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15C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5B1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重症医学科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917BEE">
            <w:pPr>
              <w:widowControl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医生岗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15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0EF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临床医学、重症医学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A563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 硕士研究生：四证合一</w:t>
            </w:r>
          </w:p>
          <w:p w14:paraId="4AA7FF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 全日制本科：</w:t>
            </w:r>
            <w:r>
              <w:rPr>
                <w:rFonts w:ascii="宋体" w:hAnsi="宋体" w:eastAsia="宋体" w:cs="宋体"/>
                <w:sz w:val="22"/>
                <w:szCs w:val="22"/>
              </w:rPr>
              <w:t>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具备执业医师资格证、规培证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B8B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全日制本科报考者须具备3年及以上重症医学相关临床工作经历，年龄</w:t>
            </w:r>
            <w:r>
              <w:rPr>
                <w:rFonts w:ascii="宋体" w:hAnsi="宋体" w:eastAsia="宋体" w:cs="宋体"/>
                <w:sz w:val="22"/>
                <w:szCs w:val="22"/>
              </w:rPr>
              <w:t>35周岁及以下</w:t>
            </w:r>
          </w:p>
        </w:tc>
      </w:tr>
      <w:tr w14:paraId="693CD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D2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79"/>
                <w:tab w:val="left" w:pos="505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EF8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急诊医学科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5E1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医生岗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F5A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031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临床医学、急诊医学、重症医学、全科医学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A16A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 硕士研究生：四证合一</w:t>
            </w:r>
          </w:p>
          <w:p w14:paraId="3681DB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 全日制本科：</w:t>
            </w:r>
            <w:r>
              <w:rPr>
                <w:rFonts w:ascii="宋体" w:hAnsi="宋体" w:eastAsia="宋体" w:cs="宋体"/>
                <w:sz w:val="22"/>
                <w:szCs w:val="22"/>
              </w:rPr>
              <w:t>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具备执业医师资格证、规培证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97C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全日制本科报考者须具备2年及以上急诊内科相关临床工作经历，年龄</w:t>
            </w:r>
            <w:r>
              <w:rPr>
                <w:rFonts w:ascii="宋体" w:hAnsi="宋体" w:eastAsia="宋体" w:cs="宋体"/>
                <w:sz w:val="22"/>
                <w:szCs w:val="22"/>
              </w:rPr>
              <w:t>35周岁及以下</w:t>
            </w:r>
            <w:bookmarkStart w:id="0" w:name="_GoBack"/>
            <w:bookmarkEnd w:id="0"/>
          </w:p>
        </w:tc>
      </w:tr>
      <w:tr w14:paraId="5727C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04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79"/>
                <w:tab w:val="left" w:pos="563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519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耳鼻咽喉头颈外科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39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医生岗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B49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48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耳鼻咽喉头颈外科学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04B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四证合一硕士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81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年龄</w:t>
            </w:r>
            <w:r>
              <w:rPr>
                <w:rFonts w:ascii="宋体" w:hAnsi="宋体" w:eastAsia="宋体" w:cs="宋体"/>
                <w:sz w:val="22"/>
                <w:szCs w:val="22"/>
              </w:rPr>
              <w:t>35周岁及以下</w:t>
            </w:r>
          </w:p>
        </w:tc>
      </w:tr>
      <w:tr w14:paraId="2C706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6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010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13"/>
                <w:tab w:val="center" w:pos="379"/>
                <w:tab w:val="left" w:pos="563"/>
              </w:tabs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1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121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健康管理中心</w:t>
            </w:r>
          </w:p>
        </w:tc>
        <w:tc>
          <w:tcPr>
            <w:tcW w:w="895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5E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医生岗</w:t>
            </w:r>
          </w:p>
        </w:tc>
        <w:tc>
          <w:tcPr>
            <w:tcW w:w="100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091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97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A50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口腔医学</w:t>
            </w:r>
          </w:p>
        </w:tc>
        <w:tc>
          <w:tcPr>
            <w:tcW w:w="2857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A0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本科及以上学历，须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具备</w:t>
            </w:r>
            <w:r>
              <w:rPr>
                <w:rFonts w:ascii="宋体" w:hAnsi="宋体" w:eastAsia="宋体" w:cs="宋体"/>
                <w:sz w:val="22"/>
                <w:szCs w:val="22"/>
              </w:rPr>
              <w:t>执业医师资格证</w:t>
            </w:r>
          </w:p>
        </w:tc>
        <w:tc>
          <w:tcPr>
            <w:tcW w:w="268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F1F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-SA"/>
              </w:rPr>
              <w:t>年龄</w:t>
            </w:r>
            <w:r>
              <w:rPr>
                <w:rFonts w:ascii="宋体" w:hAnsi="宋体" w:eastAsia="宋体" w:cs="宋体"/>
                <w:sz w:val="22"/>
                <w:szCs w:val="22"/>
              </w:rPr>
              <w:t>35周岁及以下</w:t>
            </w:r>
          </w:p>
        </w:tc>
      </w:tr>
    </w:tbl>
    <w:p w14:paraId="68976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E3831"/>
    <w:rsid w:val="13AA2D5C"/>
    <w:rsid w:val="165E3831"/>
    <w:rsid w:val="2CF87DAB"/>
    <w:rsid w:val="31CD6F8B"/>
    <w:rsid w:val="325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397</Characters>
  <Lines>0</Lines>
  <Paragraphs>0</Paragraphs>
  <TotalTime>0</TotalTime>
  <ScaleCrop>false</ScaleCrop>
  <LinksUpToDate>false</LinksUpToDate>
  <CharactersWithSpaces>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2026-07-24T03:17:00Z</dcterms:created>
  <dc:creator>Administrator</dc:creator>
  <cp:lastModifiedBy>Ta</cp:lastModifiedBy>
  <dcterms:modified xsi:type="dcterms:W3CDTF">2026-07-24T07:40:26Z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03E933A886F841A19C3258FCAE82DD55_13</vt:lpwstr>
  </property>
  <property fmtid="{D5CDD505-2E9C-101B-9397-08002B2CF9AE}" pid="4" name="KSOTemplateDocerSaveRecord">
    <vt:lpwstr>eyJoZGlkIjoiN2UwNDgzODI4NmNlOTk0MWIzMWIxZWUwODJlNzM5YjAiLCJ1c2VySWQiOiI3MjYwNzExMjkifQ==</vt:lpwstr>
  </property>
</Properties>
</file>