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99DB3">
      <w:pPr>
        <w:pStyle w:val="2"/>
        <w:spacing w:line="640" w:lineRule="exact"/>
        <w:ind w:left="0" w:leftChars="0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b/>
          <w:bCs/>
          <w:color w:val="000000"/>
          <w:spacing w:val="6"/>
          <w:sz w:val="36"/>
          <w:szCs w:val="36"/>
          <w:highlight w:val="none"/>
        </w:rPr>
        <w:t>附件</w:t>
      </w:r>
      <w:r>
        <w:rPr>
          <w:rFonts w:hint="eastAsia" w:ascii="方正黑体_GBK" w:hAnsi="方正黑体_GBK" w:eastAsia="方正黑体_GBK" w:cs="方正黑体_GBK"/>
          <w:b/>
          <w:bCs/>
          <w:color w:val="000000"/>
          <w:spacing w:val="6"/>
          <w:sz w:val="36"/>
          <w:szCs w:val="36"/>
          <w:highlight w:val="none"/>
          <w:lang w:val="en-US" w:eastAsia="zh-CN"/>
        </w:rPr>
        <w:t>1</w:t>
      </w:r>
    </w:p>
    <w:p w14:paraId="1C7E9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成都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高新区和美实验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幼儿园</w:t>
      </w:r>
      <w:r>
        <w:rPr>
          <w:rFonts w:hint="eastAsia" w:eastAsia="方正小标宋简体" w:cs="Times New Roman"/>
          <w:sz w:val="44"/>
          <w:szCs w:val="44"/>
          <w:lang w:eastAsia="zh-CN"/>
        </w:rPr>
        <w:t>（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含成都高新区和美梓州幼儿园</w:t>
      </w:r>
      <w:r>
        <w:rPr>
          <w:rFonts w:hint="eastAsia" w:eastAsia="方正小标宋简体" w:cs="Times New Roman"/>
          <w:sz w:val="44"/>
          <w:szCs w:val="44"/>
          <w:lang w:eastAsia="zh-CN"/>
        </w:rPr>
        <w:t>）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2026年面向社会</w:t>
      </w:r>
    </w:p>
    <w:p w14:paraId="532CF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公开招聘编外人员岗位表</w:t>
      </w:r>
    </w:p>
    <w:p w14:paraId="6D649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21"/>
          <w:szCs w:val="21"/>
        </w:rPr>
      </w:pPr>
    </w:p>
    <w:tbl>
      <w:tblPr>
        <w:tblStyle w:val="5"/>
        <w:tblW w:w="4994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480"/>
        <w:gridCol w:w="1134"/>
        <w:gridCol w:w="1140"/>
        <w:gridCol w:w="2850"/>
        <w:gridCol w:w="1133"/>
      </w:tblGrid>
      <w:tr w14:paraId="5BD33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640FC782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岗位</w:t>
            </w:r>
          </w:p>
          <w:p w14:paraId="0E122A83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代码</w:t>
            </w: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4D1848C7">
            <w:pPr>
              <w:widowControl/>
              <w:spacing w:line="72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招聘单位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5B493B0F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 w:bidi="ar"/>
              </w:rPr>
              <w:t>岗位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名称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7EDF68EA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招聘人数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5B76E475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 w:bidi="ar"/>
              </w:rPr>
              <w:t>岗位职责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64DE6015">
            <w:pPr>
              <w:widowControl/>
              <w:spacing w:line="72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  <w:lang w:val="en-US" w:eastAsia="zh-CN"/>
              </w:rPr>
              <w:t>岗位要求</w:t>
            </w:r>
          </w:p>
        </w:tc>
      </w:tr>
      <w:tr w14:paraId="27687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0" w:hRule="atLeast"/>
          <w:jc w:val="center"/>
        </w:trPr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36108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0101</w:t>
            </w: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29FCE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成都高新区和美实验幼儿园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（含成都高新区和美梓州幼儿园）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C0F99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0C2E3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5E9AA"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贯彻落实《幼儿园教育指导纲要》《3—6岁儿童学习与发展指南》，制定并实施班级教育教学计划，运用学前教育专业知识科学组织幼儿各类活动；能够观察分析幼儿行为，富有亲和力，做好家园沟通协作，保障班级保教工作质量。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52ED1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详见公告</w:t>
            </w:r>
          </w:p>
        </w:tc>
      </w:tr>
      <w:tr w14:paraId="2AC0E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0576A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0102</w:t>
            </w: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D4F99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FF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成都高新区和美实验幼儿园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（含成都高新区和美梓州幼儿园）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B2113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保育员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4CBA2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F5B4C"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负责幼儿的生活照料，环境卫生、安全看护、健康护理及保教配合等工作。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F6B0F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详见公告</w:t>
            </w:r>
          </w:p>
        </w:tc>
      </w:tr>
      <w:tr w14:paraId="6E2AA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55F725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0103</w:t>
            </w: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990B5E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成都高新区和美实验幼儿园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（含成都高新区和美梓州幼儿园）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F93FAC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卫生保健</w:t>
            </w:r>
          </w:p>
          <w:p w14:paraId="355A8C0F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人员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60465E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B4FACB"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统筹全园幼儿健康监测、传染病预防管控、膳食营养配餐指导、园区卫生消毒管控、食堂食品安全监管等全园卫生保健全流程管理工作。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6D776B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详见公告</w:t>
            </w:r>
          </w:p>
        </w:tc>
      </w:tr>
      <w:tr w14:paraId="16251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A4A211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0104</w:t>
            </w: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18E287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成都高新区和美实验幼儿园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（含成都高新区和美梓州幼儿园）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05C310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财务人员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57FF88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2296AC"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承担幼儿园日常收支会计核算、票据保管与规范管理、会计账簿登记、各类费用收缴结算、财务报表编制，以及全品类财务档案归集、整理、归档与报送等工作。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8C77E7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详见公告</w:t>
            </w:r>
          </w:p>
        </w:tc>
      </w:tr>
      <w:tr w14:paraId="5E160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D3AD66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0106</w:t>
            </w: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A92F4E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成都高新区和美实验幼儿园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（含成都高新区和美梓州幼儿园）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9D630E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食堂炊事</w:t>
            </w:r>
          </w:p>
          <w:p w14:paraId="119C41AD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人员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D267B9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（其中食堂厨师1名、食堂杂工2名）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C0881C"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严格依据幼儿食谱烹制营养膳食，把控餐食烹饪安全与幼儿适口性；负责厨具、后厨设备日常清洗、消杀与养护；严格执行食堂各项食品安全操作规范。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B47842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详见公告</w:t>
            </w:r>
          </w:p>
        </w:tc>
      </w:tr>
    </w:tbl>
    <w:p w14:paraId="160C3D7E"/>
    <w:sectPr>
      <w:pgSz w:w="11906" w:h="16838"/>
      <w:pgMar w:top="1440" w:right="1746" w:bottom="144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87782324-3779-46AD-B8DD-9B3407BA7AA1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C7479F1E-02CE-4ECA-940D-8755680FF4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550EB"/>
    <w:rsid w:val="006C3CBE"/>
    <w:rsid w:val="1B5B38BA"/>
    <w:rsid w:val="1D0B188C"/>
    <w:rsid w:val="1EEB70F6"/>
    <w:rsid w:val="211F7986"/>
    <w:rsid w:val="25232F44"/>
    <w:rsid w:val="2DCF44E2"/>
    <w:rsid w:val="318255D3"/>
    <w:rsid w:val="326C67A3"/>
    <w:rsid w:val="32C550EB"/>
    <w:rsid w:val="3EC71CDD"/>
    <w:rsid w:val="460074D7"/>
    <w:rsid w:val="492E435B"/>
    <w:rsid w:val="55443C92"/>
    <w:rsid w:val="6CD8767A"/>
    <w:rsid w:val="70A34E0C"/>
    <w:rsid w:val="716E2EB6"/>
    <w:rsid w:val="7B0D6371"/>
    <w:rsid w:val="7F076C05"/>
    <w:rsid w:val="7F09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591</Words>
  <Characters>610</Characters>
  <Lines>0</Lines>
  <Paragraphs>0</Paragraphs>
  <TotalTime>6</TotalTime>
  <ScaleCrop>false</ScaleCrop>
  <LinksUpToDate>false</LinksUpToDate>
  <CharactersWithSpaces>610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2026-07-21T03:38:00Z</dcterms:created>
  <dc:creator>千葵子的来信</dc:creator>
  <cp:lastModifiedBy>hawaii</cp:lastModifiedBy>
  <dcterms:modified xsi:type="dcterms:W3CDTF">2026-07-22T09:29:12Z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183A5931D5334976AE0A52DB9A1956DE_11</vt:lpwstr>
  </property>
  <property fmtid="{D5CDD505-2E9C-101B-9397-08002B2CF9AE}" pid="4" name="KSOTemplateDocerSaveRecord">
    <vt:lpwstr>eyJoZGlkIjoiMDRhNmU2MjZmNzhkZWUzMWNmNTYxMTVkZmJhYThmYzIiLCJ1c2VySWQiOiI2MjQ5MTE5NzMifQ==</vt:lpwstr>
  </property>
</Properties>
</file>