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0" w:line="219" w:lineRule="auto"/>
        <w:ind w:firstLine="608"/>
        <w:rPr>
          <w:rFonts w:ascii="微软雅黑" w:hAnsi="微软雅黑" w:eastAsia="微软雅黑" w:cs="微软雅黑"/>
          <w:spacing w:val="-27"/>
          <w:w w:val="93"/>
          <w:position w:val="-3"/>
          <w:sz w:val="50"/>
          <w:szCs w:val="50"/>
          <w:lang w:eastAsia="zh-CN"/>
        </w:rPr>
      </w:pPr>
      <w:r>
        <w:rPr>
          <w:spacing w:val="-6"/>
          <w:lang w:eastAsia="zh-CN"/>
        </w:rPr>
        <w:t>附件1</w:t>
      </w:r>
    </w:p>
    <w:p>
      <w:pPr>
        <w:spacing w:before="81" w:line="502" w:lineRule="exact"/>
        <w:ind w:left="4448"/>
        <w:rPr>
          <w:rFonts w:ascii="微软雅黑" w:hAnsi="微软雅黑" w:eastAsia="微软雅黑" w:cs="微软雅黑"/>
          <w:spacing w:val="-27"/>
          <w:w w:val="93"/>
          <w:position w:val="-3"/>
          <w:sz w:val="50"/>
          <w:szCs w:val="50"/>
          <w:lang w:eastAsia="zh-CN"/>
        </w:rPr>
      </w:pPr>
      <w:bookmarkStart w:id="0" w:name="_GoBack"/>
      <w:r>
        <w:rPr>
          <w:rFonts w:ascii="微软雅黑" w:hAnsi="微软雅黑" w:eastAsia="微软雅黑" w:cs="微软雅黑"/>
          <w:spacing w:val="-27"/>
          <w:w w:val="93"/>
          <w:position w:val="-3"/>
          <w:sz w:val="50"/>
          <w:szCs w:val="50"/>
          <w:lang w:eastAsia="zh-CN"/>
        </w:rPr>
        <w:t>自贡市</w:t>
      </w:r>
      <w:r>
        <w:rPr>
          <w:rFonts w:hint="eastAsia" w:ascii="微软雅黑" w:hAnsi="微软雅黑" w:eastAsia="微软雅黑" w:cs="微软雅黑"/>
          <w:spacing w:val="-27"/>
          <w:w w:val="93"/>
          <w:position w:val="-3"/>
          <w:sz w:val="50"/>
          <w:szCs w:val="50"/>
          <w:lang w:eastAsia="zh-CN"/>
        </w:rPr>
        <w:t>贡井区</w:t>
      </w:r>
      <w:r>
        <w:rPr>
          <w:rFonts w:ascii="微软雅黑" w:hAnsi="微软雅黑" w:eastAsia="微软雅黑" w:cs="微软雅黑"/>
          <w:spacing w:val="-27"/>
          <w:w w:val="93"/>
          <w:position w:val="-3"/>
          <w:sz w:val="50"/>
          <w:szCs w:val="50"/>
          <w:lang w:eastAsia="zh-CN"/>
        </w:rPr>
        <w:t>公益性岗位信息表</w:t>
      </w:r>
    </w:p>
    <w:bookmarkEnd w:id="0"/>
    <w:p>
      <w:pPr>
        <w:pStyle w:val="2"/>
        <w:ind w:left="0" w:leftChars="0" w:firstLine="0" w:firstLineChars="0"/>
        <w:rPr>
          <w:lang w:eastAsia="zh-CN"/>
        </w:rPr>
      </w:pPr>
    </w:p>
    <w:tbl>
      <w:tblPr>
        <w:tblStyle w:val="4"/>
        <w:tblW w:w="149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1"/>
        <w:gridCol w:w="1404"/>
        <w:gridCol w:w="681"/>
        <w:gridCol w:w="3324"/>
        <w:gridCol w:w="1080"/>
        <w:gridCol w:w="1455"/>
        <w:gridCol w:w="1026"/>
        <w:gridCol w:w="1095"/>
        <w:gridCol w:w="975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年龄、学历、工作要求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自贡市贡井区就业服务管理局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残疾人服务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为残疾人开展就业创业服务工作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自贡市贡井区庞大汽贸政务中心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工资薪酬不低于自贡市最低工资标准，购买保险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自贡市贡井区就业服务管理局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谢老师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0813-3305122</w:t>
            </w:r>
          </w:p>
        </w:tc>
      </w:tr>
    </w:tbl>
    <w:p>
      <w:pPr>
        <w:pStyle w:val="2"/>
        <w:ind w:left="0" w:leftChars="0" w:firstLine="0" w:firstLineChars="0"/>
        <w:rPr>
          <w:lang w:eastAsia="zh-CN"/>
        </w:rPr>
      </w:pPr>
    </w:p>
    <w:p>
      <w:pPr>
        <w:pStyle w:val="2"/>
        <w:rPr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AD56"/>
    <w:rsid w:val="7FFFA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0"/>
    <w:pPr>
      <w:ind w:left="200" w:leftChars="200" w:hanging="200" w:hangingChars="200"/>
    </w:pPr>
  </w:style>
  <w:style w:type="paragraph" w:styleId="3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2026-07-20T16:02:00Z</dcterms:created>
  <dc:creator>user</dc:creator>
  <cp:lastModifiedBy>user</cp:lastModifiedBy>
  <dcterms:modified xsi:type="dcterms:W3CDTF">2026-07-20T16:03:30Z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