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EA0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附件1</w:t>
      </w:r>
    </w:p>
    <w:p w14:paraId="1BD17D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新疆兵投检验检测有限责任公司</w:t>
      </w:r>
    </w:p>
    <w:p w14:paraId="4AF2D1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招聘公告</w:t>
      </w:r>
    </w:p>
    <w:bookmarkEnd w:id="0"/>
    <w:p w14:paraId="306B8F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p>
    <w:p w14:paraId="53DD266C">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新疆兵投检验检测有限责任公司是兵团投资公司全资二级子企业，注册资本金</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亿元。根据公司经营发展需要和人员实际情况，现面向社会公开招聘，现将相关事项公告如下：</w:t>
      </w:r>
    </w:p>
    <w:p w14:paraId="3CEC469D">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一、报名条件</w:t>
      </w:r>
    </w:p>
    <w:p w14:paraId="575A19E9">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楷体_GB2312" w:hAnsi="楷体_GB2312" w:eastAsia="楷体_GB2312" w:cs="楷体_GB2312"/>
          <w:b w:val="0"/>
          <w:bCs w:val="0"/>
          <w:i w:val="0"/>
          <w:iCs w:val="0"/>
          <w:caps w:val="0"/>
          <w:color w:val="auto"/>
          <w:spacing w:val="0"/>
          <w:sz w:val="32"/>
          <w:szCs w:val="32"/>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（一）基本条件</w:t>
      </w:r>
    </w:p>
    <w:p w14:paraId="2AE72FEE">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i w:val="0"/>
          <w:iCs w:val="0"/>
          <w:caps w:val="0"/>
          <w:color w:val="auto"/>
          <w:spacing w:val="0"/>
          <w:sz w:val="32"/>
          <w:szCs w:val="32"/>
          <w:shd w:val="clear" w:color="auto" w:fill="FFFFFF"/>
        </w:rPr>
        <w:t>自觉坚持以习近平新时代中国特色社会主义思想为指导，深刻领悟“两个确立”的决定性意义，增强“四个意识”、坚定“四个自信”、做到“两个维护”。认真贯彻执行党的路线方针政策，严格遵守党的政治纪律和政治规矩。</w:t>
      </w:r>
    </w:p>
    <w:p w14:paraId="5DB26F6B">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i w:val="0"/>
          <w:iCs w:val="0"/>
          <w:caps w:val="0"/>
          <w:color w:val="auto"/>
          <w:spacing w:val="0"/>
          <w:sz w:val="32"/>
          <w:szCs w:val="32"/>
          <w:shd w:val="clear" w:color="auto" w:fill="FFFFFF"/>
        </w:rPr>
        <w:t>具备扎实的专业知识和管理技能，熟悉国家、地方、兵团等相关政策和法律法规，实践经验丰富。</w:t>
      </w:r>
    </w:p>
    <w:p w14:paraId="457A64D8">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i w:val="0"/>
          <w:iCs w:val="0"/>
          <w:caps w:val="0"/>
          <w:color w:val="auto"/>
          <w:spacing w:val="0"/>
          <w:sz w:val="32"/>
          <w:szCs w:val="32"/>
          <w:shd w:val="clear" w:color="auto" w:fill="FFFFFF"/>
        </w:rPr>
        <w:t>具有较强的责任意识、理解与表达能力、策划与实施能力、组织协调能力、改革创新能力、团队合作与执行能力。</w:t>
      </w:r>
    </w:p>
    <w:p w14:paraId="73785A75">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i w:val="0"/>
          <w:iCs w:val="0"/>
          <w:caps w:val="0"/>
          <w:color w:val="auto"/>
          <w:spacing w:val="0"/>
          <w:sz w:val="32"/>
          <w:szCs w:val="32"/>
          <w:shd w:val="clear" w:color="auto" w:fill="FFFFFF"/>
        </w:rPr>
        <w:t>具有较强的事业心和责任感，工作实绩突出，爱岗敬业，遵纪守法，诚实守信，公道正派，勤勉尽责，团结协作，群众认可度高。</w:t>
      </w:r>
    </w:p>
    <w:p w14:paraId="21151A70">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i w:val="0"/>
          <w:iCs w:val="0"/>
          <w:caps w:val="0"/>
          <w:color w:val="auto"/>
          <w:spacing w:val="0"/>
          <w:sz w:val="32"/>
          <w:szCs w:val="32"/>
          <w:shd w:val="clear" w:color="auto" w:fill="FFFFFF"/>
        </w:rPr>
        <w:t>清正廉洁，无违法犯罪或不良执业记录，无竞业限制等影响任用的有关情况。</w:t>
      </w:r>
    </w:p>
    <w:p w14:paraId="71DFCCC1">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i w:val="0"/>
          <w:iCs w:val="0"/>
          <w:caps w:val="0"/>
          <w:color w:val="auto"/>
          <w:spacing w:val="0"/>
          <w:sz w:val="32"/>
          <w:szCs w:val="32"/>
          <w:shd w:val="clear" w:color="auto" w:fill="FFFFFF"/>
        </w:rPr>
        <w:t>具备良好的心理素质和正常履行岗位职责所需的身体条件。</w:t>
      </w:r>
    </w:p>
    <w:p w14:paraId="424A9ABC">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i w:val="0"/>
          <w:iCs w:val="0"/>
          <w:caps w:val="0"/>
          <w:color w:val="auto"/>
          <w:spacing w:val="0"/>
          <w:sz w:val="32"/>
          <w:szCs w:val="32"/>
          <w:shd w:val="clear" w:color="auto" w:fill="FFFFFF"/>
        </w:rPr>
        <w:t>符合任职回避的有关规定。</w:t>
      </w:r>
    </w:p>
    <w:p w14:paraId="5B0DA3C8">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楷体_GB2312" w:hAnsi="楷体_GB2312" w:eastAsia="楷体_GB2312" w:cs="楷体_GB2312"/>
          <w:b w:val="0"/>
          <w:bCs w:val="0"/>
          <w:i w:val="0"/>
          <w:iCs w:val="0"/>
          <w:caps w:val="0"/>
          <w:color w:val="auto"/>
          <w:spacing w:val="0"/>
          <w:sz w:val="32"/>
          <w:szCs w:val="32"/>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（二）具有下列情形之一的，不得参加公开招聘</w:t>
      </w:r>
    </w:p>
    <w:p w14:paraId="430EABC5">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i w:val="0"/>
          <w:iCs w:val="0"/>
          <w:caps w:val="0"/>
          <w:color w:val="auto"/>
          <w:spacing w:val="0"/>
          <w:sz w:val="32"/>
          <w:szCs w:val="32"/>
          <w:shd w:val="clear" w:color="auto" w:fill="FFFFFF"/>
        </w:rPr>
        <w:t>被开除中国共产党党籍；</w:t>
      </w:r>
    </w:p>
    <w:p w14:paraId="38334810">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i w:val="0"/>
          <w:iCs w:val="0"/>
          <w:caps w:val="0"/>
          <w:color w:val="auto"/>
          <w:spacing w:val="0"/>
          <w:sz w:val="32"/>
          <w:szCs w:val="32"/>
          <w:shd w:val="clear" w:color="auto" w:fill="FFFFFF"/>
        </w:rPr>
        <w:t>受过刑事处罚、行政拘留的，因涉嫌违纪违法正在接受组织审查的，有违法、犯罪或违纪嫌疑尚未查清的，或立案审查尚未结案者；</w:t>
      </w:r>
    </w:p>
    <w:p w14:paraId="02C6F207">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i w:val="0"/>
          <w:iCs w:val="0"/>
          <w:caps w:val="0"/>
          <w:color w:val="auto"/>
          <w:spacing w:val="0"/>
          <w:sz w:val="32"/>
          <w:szCs w:val="32"/>
          <w:shd w:val="clear" w:color="auto" w:fill="FFFFFF"/>
        </w:rPr>
        <w:t>受过学校或原单位党纪处分、政务处分、组织处理未满规定时限或处分尚未解除的；</w:t>
      </w:r>
    </w:p>
    <w:p w14:paraId="77B3CA7D">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i w:val="0"/>
          <w:iCs w:val="0"/>
          <w:caps w:val="0"/>
          <w:color w:val="auto"/>
          <w:spacing w:val="0"/>
          <w:sz w:val="32"/>
          <w:szCs w:val="32"/>
          <w:shd w:val="clear" w:color="auto" w:fill="FFFFFF"/>
        </w:rPr>
        <w:t>对曾任职或现任职单位重大违法违规经营活动或重大损失负有个人责任或直接领导责任，或在其他岗位任职期间，因工作失误造成重大损失等问题被免职、解聘的；</w:t>
      </w:r>
    </w:p>
    <w:p w14:paraId="1478DBD6">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i w:val="0"/>
          <w:iCs w:val="0"/>
          <w:caps w:val="0"/>
          <w:color w:val="auto"/>
          <w:spacing w:val="0"/>
          <w:sz w:val="32"/>
          <w:szCs w:val="32"/>
          <w:shd w:val="clear" w:color="auto" w:fill="FFFFFF"/>
        </w:rPr>
        <w:t>被列入失信被执行人名单或失信联合惩戒对象的，或个人所负数额较大的债务到期未清偿的；</w:t>
      </w:r>
    </w:p>
    <w:p w14:paraId="41C704EB">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i w:val="0"/>
          <w:iCs w:val="0"/>
          <w:caps w:val="0"/>
          <w:color w:val="auto"/>
          <w:spacing w:val="0"/>
          <w:sz w:val="32"/>
          <w:szCs w:val="32"/>
          <w:shd w:val="clear" w:color="auto" w:fill="FFFFFF"/>
        </w:rPr>
        <w:t>被原单位开除职务或与原单位有劳动纠纷尚未解决的；</w:t>
      </w:r>
    </w:p>
    <w:p w14:paraId="5BB17504">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i w:val="0"/>
          <w:iCs w:val="0"/>
          <w:caps w:val="0"/>
          <w:color w:val="auto"/>
          <w:spacing w:val="0"/>
          <w:sz w:val="32"/>
          <w:szCs w:val="32"/>
          <w:shd w:val="clear" w:color="auto" w:fill="FFFFFF"/>
        </w:rPr>
        <w:t>按照国家和省有关规定，到定向单位工作未满服务年限或有其他限制性规定的；</w:t>
      </w:r>
    </w:p>
    <w:p w14:paraId="3470B5F4">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8.</w:t>
      </w:r>
      <w:r>
        <w:rPr>
          <w:rFonts w:hint="eastAsia" w:ascii="仿宋_GB2312" w:hAnsi="仿宋_GB2312" w:eastAsia="仿宋_GB2312" w:cs="仿宋_GB2312"/>
          <w:i w:val="0"/>
          <w:iCs w:val="0"/>
          <w:caps w:val="0"/>
          <w:color w:val="auto"/>
          <w:spacing w:val="0"/>
          <w:sz w:val="32"/>
          <w:szCs w:val="32"/>
          <w:shd w:val="clear" w:color="auto" w:fill="FFFFFF"/>
        </w:rPr>
        <w:t>被竞业禁止或市场禁入的；</w:t>
      </w:r>
    </w:p>
    <w:p w14:paraId="59FB86AB">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9.</w:t>
      </w:r>
      <w:r>
        <w:rPr>
          <w:rFonts w:hint="eastAsia" w:ascii="仿宋_GB2312" w:hAnsi="仿宋_GB2312" w:eastAsia="仿宋_GB2312" w:cs="仿宋_GB2312"/>
          <w:i w:val="0"/>
          <w:iCs w:val="0"/>
          <w:caps w:val="0"/>
          <w:color w:val="auto"/>
          <w:spacing w:val="0"/>
          <w:sz w:val="32"/>
          <w:szCs w:val="32"/>
          <w:shd w:val="clear" w:color="auto" w:fill="FFFFFF"/>
        </w:rPr>
        <w:t>曾在招录考试中作弊的；</w:t>
      </w:r>
    </w:p>
    <w:p w14:paraId="00A1C5AC">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i w:val="0"/>
          <w:iCs w:val="0"/>
          <w:caps w:val="0"/>
          <w:color w:val="auto"/>
          <w:spacing w:val="0"/>
          <w:sz w:val="32"/>
          <w:szCs w:val="32"/>
          <w:shd w:val="clear" w:color="auto" w:fill="FFFFFF"/>
        </w:rPr>
        <w:t>符合任职回避规定相关情形，以及法律、行政法规或部门规章规定的其他情形。</w:t>
      </w:r>
    </w:p>
    <w:p w14:paraId="50BB5BC9">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楷体_GB2312" w:hAnsi="楷体_GB2312" w:eastAsia="楷体_GB2312" w:cs="楷体_GB2312"/>
          <w:b w:val="0"/>
          <w:bCs w:val="0"/>
          <w:i w:val="0"/>
          <w:iCs w:val="0"/>
          <w:caps w:val="0"/>
          <w:color w:val="auto"/>
          <w:spacing w:val="0"/>
          <w:sz w:val="32"/>
          <w:szCs w:val="32"/>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（三）任职条件</w:t>
      </w:r>
    </w:p>
    <w:p w14:paraId="412C1902">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详见附件《</w:t>
      </w:r>
      <w:r>
        <w:rPr>
          <w:rFonts w:hint="eastAsia" w:ascii="仿宋_GB2312" w:hAnsi="仿宋_GB2312" w:eastAsia="仿宋_GB2312" w:cs="仿宋_GB2312"/>
          <w:i w:val="0"/>
          <w:iCs w:val="0"/>
          <w:caps w:val="0"/>
          <w:color w:val="auto"/>
          <w:spacing w:val="0"/>
          <w:sz w:val="32"/>
          <w:szCs w:val="32"/>
          <w:shd w:val="clear" w:color="auto" w:fill="FFFFFF"/>
          <w:lang w:val="en-US" w:eastAsia="zh-CN"/>
        </w:rPr>
        <w:t>新疆兵投检验检测有限责任公司2026年市场化选聘岗位需求</w:t>
      </w:r>
      <w:r>
        <w:rPr>
          <w:rFonts w:hint="eastAsia" w:ascii="仿宋_GB2312" w:hAnsi="仿宋_GB2312" w:eastAsia="仿宋_GB2312" w:cs="仿宋_GB2312"/>
          <w:i w:val="0"/>
          <w:iCs w:val="0"/>
          <w:caps w:val="0"/>
          <w:color w:val="auto"/>
          <w:spacing w:val="0"/>
          <w:sz w:val="32"/>
          <w:szCs w:val="32"/>
          <w:shd w:val="clear" w:color="auto" w:fill="FFFFFF"/>
        </w:rPr>
        <w:t>》。</w:t>
      </w:r>
    </w:p>
    <w:p w14:paraId="2CC3FD25">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二、招聘程序</w:t>
      </w:r>
    </w:p>
    <w:p w14:paraId="7629ED78">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（一）公开报名。</w:t>
      </w:r>
      <w:r>
        <w:rPr>
          <w:rStyle w:val="6"/>
          <w:rFonts w:hint="eastAsia" w:ascii="仿宋_GB2312" w:hAnsi="仿宋_GB2312" w:eastAsia="仿宋_GB2312" w:cs="仿宋_GB2312"/>
          <w:b w:val="0"/>
          <w:bCs w:val="0"/>
          <w:i w:val="0"/>
          <w:iCs w:val="0"/>
          <w:caps w:val="0"/>
          <w:color w:val="auto"/>
          <w:spacing w:val="0"/>
          <w:sz w:val="32"/>
          <w:szCs w:val="32"/>
          <w:shd w:val="clear" w:color="auto" w:fill="FFFFFF"/>
          <w:lang w:eastAsia="zh-CN"/>
        </w:rPr>
        <w:t>本次报名采取个人网上报名形式，</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报名时间自公告发布之日起</w:t>
      </w:r>
      <w:r>
        <w:rPr>
          <w:rFonts w:hint="eastAsia" w:ascii="Times New Roman" w:hAnsi="Times New Roman" w:eastAsia="仿宋_GB2312" w:cs="Times New Roman"/>
          <w:color w:val="auto"/>
          <w:kern w:val="2"/>
          <w:sz w:val="32"/>
          <w:szCs w:val="32"/>
          <w:lang w:val="en-US" w:eastAsia="zh-CN" w:bidi="ar-SA"/>
        </w:rPr>
        <w:t>5</w:t>
      </w:r>
      <w:r>
        <w:rPr>
          <w:rStyle w:val="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个工作日内</w:t>
      </w:r>
      <w:r>
        <w:rPr>
          <w:rStyle w:val="6"/>
          <w:rFonts w:hint="eastAsia" w:ascii="仿宋_GB2312" w:hAnsi="仿宋_GB2312" w:eastAsia="仿宋_GB2312" w:cs="仿宋_GB2312"/>
          <w:b w:val="0"/>
          <w:bCs w:val="0"/>
          <w:i w:val="0"/>
          <w:iCs w:val="0"/>
          <w:caps w:val="0"/>
          <w:color w:val="auto"/>
          <w:spacing w:val="0"/>
          <w:sz w:val="32"/>
          <w:szCs w:val="32"/>
          <w:shd w:val="clear" w:color="auto" w:fill="FFFFFF"/>
          <w:lang w:eastAsia="zh-CN"/>
        </w:rPr>
        <w:t>，逾期不再受理。</w:t>
      </w:r>
    </w:p>
    <w:p w14:paraId="03C8DFC8">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lang w:val="en-US" w:eastAsia="zh-CN" w:bidi="ar-SA"/>
        </w:rPr>
        <w:t>1.</w:t>
      </w:r>
      <w:r>
        <w:rPr>
          <w:rStyle w:val="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报名人员下载并填写《新疆兵投检验检测有限责任公司社会化招聘报名表》（详见附件），并附本人近期</w:t>
      </w:r>
      <w:r>
        <w:rPr>
          <w:rFonts w:hint="eastAsia" w:ascii="Times New Roman" w:hAnsi="Times New Roman" w:eastAsia="仿宋_GB2312" w:cs="Times New Roman"/>
          <w:color w:val="auto"/>
          <w:kern w:val="2"/>
          <w:sz w:val="32"/>
          <w:szCs w:val="32"/>
          <w:lang w:val="en-US" w:eastAsia="zh-CN" w:bidi="ar-SA"/>
        </w:rPr>
        <w:t>1</w:t>
      </w:r>
      <w:r>
        <w:rPr>
          <w:rStyle w:val="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寸正面免冠彩照、身份证、毕业证书、学位证书、学信网学历电子注册备案表（留学回国人员须提供教育部中国留学服务中心出具的境外学历认证书）、专业技术职称、各类资格证书等材料的电子扫描件打包以“应聘岗位+姓名”命名后上传至指定邮箱</w:t>
      </w:r>
      <w:r>
        <w:rPr>
          <w:rFonts w:hint="eastAsia" w:ascii="Times New Roman" w:hAnsi="Times New Roman" w:eastAsia="仿宋_GB2312" w:cs="Times New Roman"/>
          <w:color w:val="auto"/>
          <w:kern w:val="2"/>
          <w:sz w:val="32"/>
          <w:szCs w:val="32"/>
          <w:lang w:val="en-US" w:eastAsia="zh-CN" w:bidi="ar-SA"/>
        </w:rPr>
        <w:t>xjbtjyjc@163.com</w:t>
      </w:r>
      <w:r>
        <w:rPr>
          <w:rStyle w:val="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w:t>
      </w:r>
    </w:p>
    <w:p w14:paraId="2E14684C">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kern w:val="2"/>
          <w:sz w:val="32"/>
          <w:szCs w:val="32"/>
          <w:lang w:val="en-US" w:eastAsia="zh-CN" w:bidi="ar-SA"/>
        </w:rPr>
        <w:t>2.</w:t>
      </w:r>
      <w:r>
        <w:rPr>
          <w:rStyle w:val="6"/>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报名要求</w:t>
      </w:r>
    </w:p>
    <w:p w14:paraId="62D635E6">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Style w:val="6"/>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kern w:val="2"/>
          <w:sz w:val="32"/>
          <w:szCs w:val="32"/>
          <w:lang w:val="en-US" w:eastAsia="zh-CN" w:bidi="ar-SA"/>
        </w:rPr>
        <w:t>（1）</w:t>
      </w:r>
      <w:r>
        <w:rPr>
          <w:rStyle w:val="6"/>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报名提交的报考申请材料应当真实、准确。报名材料中若缺少《新疆兵投检验检测有限责任公司社会化招聘报名表》视为无效报名。报名人员提供虚假报考申请材料的，一经查实，立即取消报考资格。对伪造、变造有关证件、材料、信息，骗取考试资格的，将按照有关规定移交相关部门予以处理，并解除本人日后可能受聘之职。</w:t>
      </w:r>
    </w:p>
    <w:p w14:paraId="6663E2BF">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Style w:val="6"/>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（2）</w:t>
      </w:r>
      <w:r>
        <w:rPr>
          <w:rStyle w:val="6"/>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逾期不再受理报名或接受提交的任何报名资料。</w:t>
      </w:r>
    </w:p>
    <w:p w14:paraId="126C0BD4">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eastAsia" w:ascii="楷体_GB2312" w:hAnsi="楷体_GB2312" w:eastAsia="楷体_GB2312" w:cs="楷体_GB2312"/>
          <w:b w:val="0"/>
          <w:bCs w:val="0"/>
          <w:i w:val="0"/>
          <w:iCs w:val="0"/>
          <w:caps w:val="0"/>
          <w:color w:val="auto"/>
          <w:spacing w:val="0"/>
          <w:sz w:val="32"/>
          <w:szCs w:val="32"/>
          <w:shd w:val="clear" w:color="auto" w:fill="FFFFFF"/>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w:t>
      </w:r>
      <w:r>
        <w:rPr>
          <w:rStyle w:val="6"/>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二</w:t>
      </w:r>
      <w:r>
        <w:rPr>
          <w:rStyle w:val="6"/>
          <w:rFonts w:hint="eastAsia" w:ascii="楷体_GB2312" w:hAnsi="楷体_GB2312" w:eastAsia="楷体_GB2312" w:cs="楷体_GB2312"/>
          <w:b w:val="0"/>
          <w:bCs w:val="0"/>
          <w:i w:val="0"/>
          <w:iCs w:val="0"/>
          <w:caps w:val="0"/>
          <w:color w:val="auto"/>
          <w:spacing w:val="0"/>
          <w:sz w:val="32"/>
          <w:szCs w:val="32"/>
          <w:shd w:val="clear" w:color="auto" w:fill="FFFFFF"/>
        </w:rPr>
        <w:t>）资格审查</w:t>
      </w:r>
    </w:p>
    <w:p w14:paraId="216CBBCA">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eastAsia" w:ascii="仿宋_GB2312" w:hAnsi="仿宋_GB2312" w:eastAsia="仿宋_GB2312" w:cs="仿宋_GB2312"/>
          <w:b w:val="0"/>
          <w:bCs w:val="0"/>
          <w:i w:val="0"/>
          <w:iCs w:val="0"/>
          <w:caps w:val="0"/>
          <w:color w:val="auto"/>
          <w:spacing w:val="0"/>
          <w:sz w:val="32"/>
          <w:szCs w:val="32"/>
          <w:shd w:val="clear" w:color="auto" w:fill="FFFFFF"/>
        </w:rPr>
      </w:pPr>
      <w:r>
        <w:rPr>
          <w:rStyle w:val="6"/>
          <w:rFonts w:hint="eastAsia" w:ascii="仿宋_GB2312" w:hAnsi="仿宋_GB2312" w:eastAsia="仿宋_GB2312" w:cs="仿宋_GB2312"/>
          <w:b w:val="0"/>
          <w:bCs w:val="0"/>
          <w:i w:val="0"/>
          <w:iCs w:val="0"/>
          <w:caps w:val="0"/>
          <w:color w:val="auto"/>
          <w:spacing w:val="0"/>
          <w:sz w:val="32"/>
          <w:szCs w:val="32"/>
          <w:shd w:val="clear" w:color="auto" w:fill="FFFFFF"/>
        </w:rPr>
        <w:t>报名截止后，</w:t>
      </w:r>
      <w:r>
        <w:rPr>
          <w:rStyle w:val="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党群工作部（人力资源部）和人员需求部门将</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根据各岗位资格条件，对报名人员进行资格审查，资格审查贯穿选聘工作全过程。资格审查结束后，合格者以电话或短信的方式通知进入笔试环节。未通过资格审查的人员不另行通知。</w:t>
      </w:r>
    </w:p>
    <w:p w14:paraId="56CE1694">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default" w:ascii="楷体_GB2312" w:hAnsi="楷体_GB2312" w:eastAsia="楷体_GB2312" w:cs="楷体_GB2312"/>
          <w:b w:val="0"/>
          <w:bCs w:val="0"/>
          <w:i w:val="0"/>
          <w:iCs w:val="0"/>
          <w:caps w:val="0"/>
          <w:color w:val="auto"/>
          <w:spacing w:val="0"/>
          <w:sz w:val="32"/>
          <w:szCs w:val="32"/>
          <w:shd w:val="clear" w:color="auto" w:fill="FFFFFF"/>
          <w:lang w:val="en-US" w:eastAsia="zh-CN"/>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w:t>
      </w:r>
      <w:r>
        <w:rPr>
          <w:rStyle w:val="6"/>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三</w:t>
      </w:r>
      <w:r>
        <w:rPr>
          <w:rStyle w:val="6"/>
          <w:rFonts w:hint="eastAsia" w:ascii="楷体_GB2312" w:hAnsi="楷体_GB2312" w:eastAsia="楷体_GB2312" w:cs="楷体_GB2312"/>
          <w:b w:val="0"/>
          <w:bCs w:val="0"/>
          <w:i w:val="0"/>
          <w:iCs w:val="0"/>
          <w:caps w:val="0"/>
          <w:color w:val="auto"/>
          <w:spacing w:val="0"/>
          <w:sz w:val="32"/>
          <w:szCs w:val="32"/>
          <w:shd w:val="clear" w:color="auto" w:fill="FFFFFF"/>
        </w:rPr>
        <w:t>）</w:t>
      </w:r>
      <w:r>
        <w:rPr>
          <w:rStyle w:val="6"/>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综合测评</w:t>
      </w:r>
    </w:p>
    <w:p w14:paraId="0C4A560F">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eastAsia" w:ascii="仿宋_GB2312" w:hAnsi="仿宋_GB2312" w:eastAsia="仿宋_GB2312" w:cs="仿宋_GB2312"/>
          <w:b w:val="0"/>
          <w:bCs w:val="0"/>
          <w:i w:val="0"/>
          <w:iCs w:val="0"/>
          <w:caps w:val="0"/>
          <w:color w:val="auto"/>
          <w:spacing w:val="0"/>
          <w:sz w:val="32"/>
          <w:szCs w:val="32"/>
          <w:shd w:val="clear" w:color="auto" w:fill="FFFFFF"/>
        </w:rPr>
      </w:pP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笔试：采取闭卷方式进行，卷面</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100</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分。笔试结束后，根据笔试成绩（按四舍五入法保留小数点后</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2</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位数字）确定进入面试环节的人选名单。笔试成绩低于</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60</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分，不得进入下一环节。笔试成绩相同且同为最后一名入围面试者，一同入围面试。未通过笔试的人员不另行通知。</w:t>
      </w:r>
    </w:p>
    <w:p w14:paraId="232BAFEB">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Style w:val="6"/>
          <w:rFonts w:hint="eastAsia" w:ascii="仿宋_GB2312" w:hAnsi="仿宋_GB2312" w:eastAsia="仿宋_GB2312" w:cs="仿宋_GB2312"/>
          <w:b w:val="0"/>
          <w:bCs w:val="0"/>
          <w:i w:val="0"/>
          <w:iCs w:val="0"/>
          <w:caps w:val="0"/>
          <w:color w:val="auto"/>
          <w:spacing w:val="0"/>
          <w:sz w:val="32"/>
          <w:szCs w:val="32"/>
          <w:shd w:val="clear" w:color="auto" w:fill="FFFFFF"/>
        </w:rPr>
      </w:pP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2.</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面试：分为自我陈述和现场答辩</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2</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个环节，满分</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100</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分。主要测试应聘者在能力素质、个性特征、专业知识等方面对应聘职位的匹配程度。面试成绩低于</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60</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分，不得进入下一环节。面试人员按照招聘岗位不低于</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1:3</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比例确定人员名单，达不到</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1:3</w:t>
      </w:r>
      <w:r>
        <w:rPr>
          <w:rStyle w:val="6"/>
          <w:rFonts w:hint="eastAsia" w:ascii="仿宋_GB2312" w:hAnsi="仿宋_GB2312" w:eastAsia="仿宋_GB2312" w:cs="仿宋_GB2312"/>
          <w:b w:val="0"/>
          <w:bCs w:val="0"/>
          <w:i w:val="0"/>
          <w:iCs w:val="0"/>
          <w:caps w:val="0"/>
          <w:color w:val="auto"/>
          <w:spacing w:val="0"/>
          <w:sz w:val="32"/>
          <w:szCs w:val="32"/>
          <w:shd w:val="clear" w:color="auto" w:fill="FFFFFF"/>
        </w:rPr>
        <w:t>比例的，按实际人数确定面试入围人员。</w:t>
      </w:r>
    </w:p>
    <w:p w14:paraId="4C65135D">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（四）确定人选。</w:t>
      </w:r>
      <w:r>
        <w:rPr>
          <w:rFonts w:hint="eastAsia" w:ascii="仿宋_GB2312" w:hAnsi="仿宋_GB2312" w:eastAsia="仿宋_GB2312" w:cs="仿宋_GB2312"/>
          <w:i w:val="0"/>
          <w:iCs w:val="0"/>
          <w:caps w:val="0"/>
          <w:color w:val="auto"/>
          <w:spacing w:val="0"/>
          <w:sz w:val="32"/>
          <w:szCs w:val="32"/>
          <w:shd w:val="clear" w:color="auto" w:fill="FFFFFF"/>
        </w:rPr>
        <w:t>招聘成绩使用综合成绩。综合考评成绩=笔试成绩×</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40%</w:t>
      </w:r>
      <w:r>
        <w:rPr>
          <w:rFonts w:hint="eastAsia" w:ascii="仿宋_GB2312" w:hAnsi="仿宋_GB2312" w:eastAsia="仿宋_GB2312" w:cs="仿宋_GB2312"/>
          <w:i w:val="0"/>
          <w:iCs w:val="0"/>
          <w:caps w:val="0"/>
          <w:color w:val="auto"/>
          <w:spacing w:val="0"/>
          <w:sz w:val="32"/>
          <w:szCs w:val="32"/>
          <w:shd w:val="clear" w:color="auto" w:fill="FFFFFF"/>
        </w:rPr>
        <w:t>+面试成绩×</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60%</w:t>
      </w:r>
      <w:r>
        <w:rPr>
          <w:rFonts w:hint="eastAsia" w:ascii="仿宋_GB2312" w:hAnsi="仿宋_GB2312" w:eastAsia="仿宋_GB2312" w:cs="仿宋_GB2312"/>
          <w:i w:val="0"/>
          <w:iCs w:val="0"/>
          <w:caps w:val="0"/>
          <w:color w:val="auto"/>
          <w:spacing w:val="0"/>
          <w:sz w:val="32"/>
          <w:szCs w:val="32"/>
          <w:shd w:val="clear" w:color="auto" w:fill="FFFFFF"/>
        </w:rPr>
        <w:t>。按综合考评成绩</w:t>
      </w:r>
      <w:r>
        <w:rPr>
          <w:rFonts w:hint="eastAsia" w:ascii="仿宋_GB2312" w:hAnsi="仿宋_GB2312" w:eastAsia="仿宋_GB2312" w:cs="仿宋_GB2312"/>
          <w:i w:val="0"/>
          <w:iCs w:val="0"/>
          <w:caps w:val="0"/>
          <w:color w:val="auto"/>
          <w:spacing w:val="0"/>
          <w:sz w:val="32"/>
          <w:szCs w:val="32"/>
          <w:shd w:val="clear" w:color="auto" w:fill="FFFFFF"/>
          <w:lang w:val="en-US" w:eastAsia="zh-CN"/>
        </w:rPr>
        <w:t>得分</w:t>
      </w:r>
      <w:r>
        <w:rPr>
          <w:rFonts w:hint="eastAsia" w:ascii="仿宋_GB2312" w:hAnsi="仿宋_GB2312" w:eastAsia="仿宋_GB2312" w:cs="仿宋_GB2312"/>
          <w:i w:val="0"/>
          <w:iCs w:val="0"/>
          <w:caps w:val="0"/>
          <w:color w:val="auto"/>
          <w:spacing w:val="0"/>
          <w:sz w:val="32"/>
          <w:szCs w:val="32"/>
          <w:shd w:val="clear" w:color="auto" w:fill="FFFFFF"/>
        </w:rPr>
        <w:t>（按四舍五入法保留小数点后</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位数字）从高到低排序，取前“招聘计划数”名确定为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拟</w:t>
      </w:r>
      <w:r>
        <w:rPr>
          <w:rFonts w:hint="eastAsia" w:ascii="仿宋_GB2312" w:hAnsi="仿宋_GB2312" w:eastAsia="仿宋_GB2312" w:cs="仿宋_GB2312"/>
          <w:i w:val="0"/>
          <w:iCs w:val="0"/>
          <w:caps w:val="0"/>
          <w:color w:val="auto"/>
          <w:spacing w:val="0"/>
          <w:sz w:val="32"/>
          <w:szCs w:val="32"/>
          <w:shd w:val="clear" w:color="auto" w:fill="FFFFFF"/>
        </w:rPr>
        <w:t>候选人。综合考评成绩相同的，以面试成绩最高者为先。</w:t>
      </w:r>
    </w:p>
    <w:p w14:paraId="6319B819">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（五）</w:t>
      </w:r>
      <w:r>
        <w:rPr>
          <w:rStyle w:val="6"/>
          <w:rFonts w:hint="eastAsia" w:ascii="楷体_GB2312" w:hAnsi="楷体_GB2312" w:eastAsia="楷体_GB2312" w:cs="楷体_GB2312"/>
          <w:b w:val="0"/>
          <w:bCs w:val="0"/>
          <w:i w:val="0"/>
          <w:iCs w:val="0"/>
          <w:caps w:val="0"/>
          <w:color w:val="auto"/>
          <w:spacing w:val="0"/>
          <w:sz w:val="32"/>
          <w:szCs w:val="32"/>
          <w:shd w:val="clear" w:color="auto" w:fill="FFFFFF"/>
          <w:lang w:eastAsia="zh-CN"/>
        </w:rPr>
        <w:t>背景调查</w:t>
      </w:r>
      <w:r>
        <w:rPr>
          <w:rStyle w:val="6"/>
          <w:rFonts w:hint="eastAsia" w:ascii="楷体_GB2312" w:hAnsi="楷体_GB2312" w:eastAsia="楷体_GB2312" w:cs="楷体_GB2312"/>
          <w:b w:val="0"/>
          <w:bCs w:val="0"/>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rPr>
        <w:t>根据人员甄选结果，确定</w:t>
      </w:r>
      <w:r>
        <w:rPr>
          <w:rFonts w:hint="eastAsia" w:ascii="仿宋_GB2312" w:hAnsi="仿宋_GB2312" w:eastAsia="仿宋_GB2312" w:cs="仿宋_GB2312"/>
          <w:i w:val="0"/>
          <w:iCs w:val="0"/>
          <w:caps w:val="0"/>
          <w:color w:val="auto"/>
          <w:spacing w:val="0"/>
          <w:sz w:val="32"/>
          <w:szCs w:val="32"/>
          <w:shd w:val="clear" w:color="auto" w:fill="FFFFFF"/>
          <w:lang w:eastAsia="zh-CN"/>
        </w:rPr>
        <w:t>背景调查</w:t>
      </w:r>
      <w:r>
        <w:rPr>
          <w:rFonts w:hint="eastAsia" w:ascii="仿宋_GB2312" w:hAnsi="仿宋_GB2312" w:eastAsia="仿宋_GB2312" w:cs="仿宋_GB2312"/>
          <w:i w:val="0"/>
          <w:iCs w:val="0"/>
          <w:caps w:val="0"/>
          <w:color w:val="auto"/>
          <w:spacing w:val="0"/>
          <w:sz w:val="32"/>
          <w:szCs w:val="32"/>
          <w:shd w:val="clear" w:color="auto" w:fill="FFFFFF"/>
        </w:rPr>
        <w:t>人选。</w:t>
      </w:r>
    </w:p>
    <w:p w14:paraId="3AE81D31">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背景调查</w:t>
      </w:r>
      <w:r>
        <w:rPr>
          <w:rFonts w:hint="eastAsia" w:ascii="仿宋_GB2312" w:hAnsi="仿宋_GB2312" w:eastAsia="仿宋_GB2312" w:cs="仿宋_GB2312"/>
          <w:i w:val="0"/>
          <w:iCs w:val="0"/>
          <w:caps w:val="0"/>
          <w:color w:val="auto"/>
          <w:spacing w:val="0"/>
          <w:sz w:val="32"/>
          <w:szCs w:val="32"/>
          <w:shd w:val="clear" w:color="auto" w:fill="FFFFFF"/>
        </w:rPr>
        <w:t>结果不合格者不予聘用；拒绝进行</w:t>
      </w:r>
      <w:r>
        <w:rPr>
          <w:rFonts w:hint="eastAsia" w:ascii="仿宋_GB2312" w:hAnsi="仿宋_GB2312" w:eastAsia="仿宋_GB2312" w:cs="仿宋_GB2312"/>
          <w:i w:val="0"/>
          <w:iCs w:val="0"/>
          <w:caps w:val="0"/>
          <w:color w:val="auto"/>
          <w:spacing w:val="0"/>
          <w:sz w:val="32"/>
          <w:szCs w:val="32"/>
          <w:shd w:val="clear" w:color="auto" w:fill="FFFFFF"/>
          <w:lang w:eastAsia="zh-CN"/>
        </w:rPr>
        <w:t>背景调查</w:t>
      </w:r>
      <w:r>
        <w:rPr>
          <w:rFonts w:hint="eastAsia" w:ascii="仿宋_GB2312" w:hAnsi="仿宋_GB2312" w:eastAsia="仿宋_GB2312" w:cs="仿宋_GB2312"/>
          <w:i w:val="0"/>
          <w:iCs w:val="0"/>
          <w:caps w:val="0"/>
          <w:color w:val="auto"/>
          <w:spacing w:val="0"/>
          <w:sz w:val="32"/>
          <w:szCs w:val="32"/>
          <w:shd w:val="clear" w:color="auto" w:fill="FFFFFF"/>
        </w:rPr>
        <w:t>者则视为自愿放弃应聘资格。</w:t>
      </w:r>
    </w:p>
    <w:p w14:paraId="07B128BB">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（六）体检。</w:t>
      </w:r>
      <w:r>
        <w:rPr>
          <w:rFonts w:hint="eastAsia" w:ascii="仿宋_GB2312" w:hAnsi="仿宋_GB2312" w:eastAsia="仿宋_GB2312" w:cs="仿宋_GB2312"/>
          <w:i w:val="0"/>
          <w:iCs w:val="0"/>
          <w:caps w:val="0"/>
          <w:color w:val="auto"/>
          <w:spacing w:val="0"/>
          <w:sz w:val="32"/>
          <w:szCs w:val="32"/>
          <w:shd w:val="clear" w:color="auto" w:fill="FFFFFF"/>
          <w:lang w:eastAsia="zh-CN"/>
        </w:rPr>
        <w:t>背景调查</w:t>
      </w:r>
      <w:r>
        <w:rPr>
          <w:rFonts w:hint="eastAsia" w:ascii="仿宋_GB2312" w:hAnsi="仿宋_GB2312" w:eastAsia="仿宋_GB2312" w:cs="仿宋_GB2312"/>
          <w:i w:val="0"/>
          <w:iCs w:val="0"/>
          <w:caps w:val="0"/>
          <w:color w:val="auto"/>
          <w:spacing w:val="0"/>
          <w:sz w:val="32"/>
          <w:szCs w:val="32"/>
          <w:shd w:val="clear" w:color="auto" w:fill="FFFFFF"/>
        </w:rPr>
        <w:t>合格者须在省级三甲医院进行健康体检。体检费用自理。若拟聘人员</w:t>
      </w:r>
      <w:r>
        <w:rPr>
          <w:rFonts w:hint="eastAsia" w:ascii="仿宋_GB2312" w:hAnsi="仿宋_GB2312" w:eastAsia="仿宋_GB2312" w:cs="仿宋_GB2312"/>
          <w:i w:val="0"/>
          <w:iCs w:val="0"/>
          <w:caps w:val="0"/>
          <w:color w:val="auto"/>
          <w:spacing w:val="0"/>
          <w:sz w:val="32"/>
          <w:szCs w:val="32"/>
          <w:shd w:val="clear" w:color="auto" w:fill="FFFFFF"/>
          <w:lang w:eastAsia="zh-CN"/>
        </w:rPr>
        <w:t>背景调查</w:t>
      </w:r>
      <w:r>
        <w:rPr>
          <w:rFonts w:hint="eastAsia" w:ascii="仿宋_GB2312" w:hAnsi="仿宋_GB2312" w:eastAsia="仿宋_GB2312" w:cs="仿宋_GB2312"/>
          <w:i w:val="0"/>
          <w:iCs w:val="0"/>
          <w:caps w:val="0"/>
          <w:color w:val="auto"/>
          <w:spacing w:val="0"/>
          <w:sz w:val="32"/>
          <w:szCs w:val="32"/>
          <w:shd w:val="clear" w:color="auto" w:fill="FFFFFF"/>
        </w:rPr>
        <w:t>、体检不合格或自愿放弃应聘的，取消其拟聘人员资格，按成绩排名顺序依次递补。</w:t>
      </w:r>
    </w:p>
    <w:p w14:paraId="0EB6506A">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Style w:val="6"/>
          <w:rFonts w:hint="eastAsia" w:ascii="楷体_GB2312" w:hAnsi="楷体_GB2312" w:eastAsia="楷体_GB2312" w:cs="楷体_GB2312"/>
          <w:b w:val="0"/>
          <w:bCs w:val="0"/>
          <w:i w:val="0"/>
          <w:iCs w:val="0"/>
          <w:caps w:val="0"/>
          <w:color w:val="auto"/>
          <w:spacing w:val="0"/>
          <w:sz w:val="32"/>
          <w:szCs w:val="32"/>
          <w:shd w:val="clear" w:color="auto" w:fill="FFFFFF"/>
        </w:rPr>
        <w:t>（七）公示、聘用。</w:t>
      </w:r>
      <w:r>
        <w:rPr>
          <w:rFonts w:hint="eastAsia" w:ascii="仿宋_GB2312" w:hAnsi="仿宋_GB2312" w:eastAsia="仿宋_GB2312" w:cs="仿宋_GB2312"/>
          <w:i w:val="0"/>
          <w:iCs w:val="0"/>
          <w:caps w:val="0"/>
          <w:color w:val="auto"/>
          <w:spacing w:val="0"/>
          <w:sz w:val="32"/>
          <w:szCs w:val="32"/>
          <w:shd w:val="clear" w:color="auto" w:fill="FFFFFF"/>
        </w:rPr>
        <w:t>根据综合测评结果、体检和背景调查结果，履行内部决策程序后确定拟录用人员，并进行公示，公示期为</w:t>
      </w:r>
      <w:r>
        <w:rPr>
          <w:rStyle w:val="6"/>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个工作日。公示期满后，没有反映问题或有反映问题但不影响聘用的，按照相关规定办理聘用手续；对反映有严重问题的，但一时难以查实的，暂缓聘用，待查实后再决定是否聘用；对反映有严重问题且查有实据的，不予聘用。</w:t>
      </w:r>
    </w:p>
    <w:p w14:paraId="75BD56E5">
      <w:pPr>
        <w:pStyle w:val="3"/>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三、其他事项</w:t>
      </w:r>
    </w:p>
    <w:p w14:paraId="7563B2B5">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（一）公司对所有应聘人员信息予以严格保密，有关材料仅用于招聘工作使用。</w:t>
      </w:r>
    </w:p>
    <w:p w14:paraId="3E5395FE">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（二）应聘人员务必确保报名时预留通讯工具畅通。出现未在要求时限内作出明确回复、经过多次联系电话无法接通或未按要求到达笔试、面试现场等情形，均视为自愿放弃。</w:t>
      </w:r>
    </w:p>
    <w:p w14:paraId="6BB1BF10">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三）资格审查贯穿招聘全过程，应聘人员须如实提供个人情况材料，对提交材料的真实性负责。公司有权对拟聘用人员进行档案审核。凡弄虚作假者，一经查实，取消应聘或录用资格，已到岗工作的解除劳动合同。应聘人员自行承担由此导致的一切后果。</w:t>
      </w:r>
    </w:p>
    <w:p w14:paraId="4012018A">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（四）因体检不合格、自愿放弃或</w:t>
      </w:r>
      <w:r>
        <w:rPr>
          <w:rFonts w:hint="eastAsia" w:ascii="仿宋_GB2312" w:hAnsi="仿宋_GB2312" w:eastAsia="仿宋_GB2312" w:cs="仿宋_GB2312"/>
          <w:i w:val="0"/>
          <w:iCs w:val="0"/>
          <w:caps w:val="0"/>
          <w:color w:val="auto"/>
          <w:spacing w:val="0"/>
          <w:sz w:val="32"/>
          <w:szCs w:val="32"/>
          <w:shd w:val="clear" w:color="auto" w:fill="FFFFFF"/>
          <w:lang w:val="en-US" w:eastAsia="zh-CN"/>
        </w:rPr>
        <w:t>背景调查</w:t>
      </w:r>
      <w:r>
        <w:rPr>
          <w:rFonts w:hint="eastAsia" w:ascii="仿宋_GB2312" w:hAnsi="仿宋_GB2312" w:eastAsia="仿宋_GB2312" w:cs="仿宋_GB2312"/>
          <w:i w:val="0"/>
          <w:iCs w:val="0"/>
          <w:caps w:val="0"/>
          <w:color w:val="auto"/>
          <w:spacing w:val="0"/>
          <w:sz w:val="32"/>
          <w:szCs w:val="32"/>
          <w:shd w:val="clear" w:color="auto" w:fill="FFFFFF"/>
        </w:rPr>
        <w:t>、公示中发现影响聘用问题等因素而导致招聘岗位出现空缺，公司可根据成绩决定是否顺位确定替补人员或取消该岗位招聘工作。</w:t>
      </w:r>
    </w:p>
    <w:p w14:paraId="16A1E037">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（五）公司有权根据岗位需求变化及报名情况等因素，增加、调整、取消或终止相关岗位的招聘，对拟聘用人员进行岗位调剂的，征求当事人意见，并在法律允许范围内对本次工作享有最终解释权。</w:t>
      </w:r>
    </w:p>
    <w:p w14:paraId="050A6868">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六</w:t>
      </w:r>
      <w:r>
        <w:rPr>
          <w:rFonts w:hint="eastAsia" w:ascii="仿宋_GB2312" w:hAnsi="仿宋_GB2312" w:eastAsia="仿宋_GB2312" w:cs="仿宋_GB2312"/>
          <w:i w:val="0"/>
          <w:iCs w:val="0"/>
          <w:caps w:val="0"/>
          <w:color w:val="auto"/>
          <w:spacing w:val="0"/>
          <w:sz w:val="32"/>
          <w:szCs w:val="32"/>
          <w:shd w:val="clear" w:color="auto" w:fill="FFFFFF"/>
        </w:rPr>
        <w:t>）本次招聘全过程不收取任何形式的费用，且未委托任何第三方机构或个人开展与本次招聘相关的培训等事宜。请各位应聘人员增强风险防范意识，警惕诈骗行为，避免受骗。</w:t>
      </w:r>
    </w:p>
    <w:p w14:paraId="75DA18A9">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七</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若应聘者同时报考多个岗位，一经查实，将视为不符合报考规则，取消其所有岗位的应聘资格。</w:t>
      </w:r>
    </w:p>
    <w:p w14:paraId="29F636D8">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八</w:t>
      </w:r>
      <w:r>
        <w:rPr>
          <w:rFonts w:hint="eastAsia" w:ascii="仿宋_GB2312" w:hAnsi="仿宋_GB2312" w:eastAsia="仿宋_GB2312" w:cs="仿宋_GB2312"/>
          <w:i w:val="0"/>
          <w:iCs w:val="0"/>
          <w:caps w:val="0"/>
          <w:color w:val="auto"/>
          <w:spacing w:val="0"/>
          <w:sz w:val="32"/>
          <w:szCs w:val="32"/>
          <w:shd w:val="clear" w:color="auto" w:fill="FFFFFF"/>
        </w:rPr>
        <w:t>）本次招聘工作严格遵守国家法律法规及相关政策规定，公司对本次招聘工作享有最终解释权。</w:t>
      </w:r>
    </w:p>
    <w:p w14:paraId="4BE12089">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联系人、联系电话：</w:t>
      </w:r>
      <w:r>
        <w:rPr>
          <w:rFonts w:hint="eastAsia" w:ascii="仿宋_GB2312" w:hAnsi="仿宋_GB2312" w:eastAsia="仿宋_GB2312" w:cs="仿宋_GB2312"/>
          <w:color w:val="auto"/>
          <w:sz w:val="32"/>
          <w:szCs w:val="32"/>
          <w:lang w:val="en-US" w:eastAsia="zh-CN"/>
        </w:rPr>
        <w:t>孔先生</w:t>
      </w:r>
      <w:r>
        <w:rPr>
          <w:rFonts w:hint="default" w:ascii="仿宋_GB2312" w:hAnsi="仿宋_GB2312" w:eastAsia="仿宋_GB2312" w:cs="仿宋_GB2312"/>
          <w:color w:val="auto"/>
          <w:sz w:val="32"/>
          <w:szCs w:val="32"/>
          <w:lang w:val="en-US" w:eastAsia="zh-CN"/>
        </w:rPr>
        <w:t xml:space="preserve"> </w:t>
      </w:r>
      <w:r>
        <w:rPr>
          <w:rStyle w:val="6"/>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0991-</w:t>
      </w:r>
      <w:r>
        <w:rPr>
          <w:rStyle w:val="6"/>
          <w:rFonts w:hint="eastAsia"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2970111</w:t>
      </w:r>
    </w:p>
    <w:p w14:paraId="398E9AA2">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p>
    <w:p w14:paraId="2849821B">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p>
    <w:p w14:paraId="4436FDA3">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新疆兵投检验检测有限责任公司</w:t>
      </w:r>
    </w:p>
    <w:p w14:paraId="6587FA60">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lang w:val="en-US" w:eastAsia="zh-CN"/>
        </w:rPr>
        <w:sectPr>
          <w:footerReference r:id="rId4" w:type="first"/>
          <w:footerReference r:id="rId3" w:type="default"/>
          <w:pgSz w:w="11906" w:h="16838"/>
          <w:pgMar w:top="2098" w:right="1587" w:bottom="2098" w:left="1587" w:header="0" w:footer="1134" w:gutter="0"/>
          <w:pgNumType w:fmt="decimal" w:start="2"/>
          <w:cols w:space="720" w:num="1"/>
          <w:titlePg/>
        </w:sectPr>
      </w:pPr>
      <w:r>
        <w:rPr>
          <w:rFonts w:hint="eastAsia" w:ascii="仿宋_GB2312" w:hAnsi="仿宋_GB2312" w:eastAsia="仿宋_GB2312" w:cs="仿宋_GB2312"/>
          <w:color w:val="auto"/>
          <w:sz w:val="32"/>
          <w:szCs w:val="32"/>
          <w:lang w:val="en-US" w:eastAsia="zh-CN"/>
        </w:rPr>
        <w:t>2026年7月22</w:t>
      </w:r>
    </w:p>
    <w:p w14:paraId="1E97A7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66E2">
    <w:pPr>
      <w:spacing w:line="79" w:lineRule="exact"/>
      <w:textAlignment w:val="cente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0F46D">
                          <w:pPr>
                            <w:pStyle w:val="2"/>
                            <w:rPr>
                              <w:rFonts w:hint="eastAsia"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9D0F46D">
                    <w:pPr>
                      <w:pStyle w:val="2"/>
                      <w:rPr>
                        <w:rFonts w:hint="eastAsia" w:ascii="仿宋_GB2312" w:hAnsi="仿宋_GB2312" w:eastAsia="仿宋_GB2312" w:cs="仿宋_GB2312"/>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2451">
    <w:pPr>
      <w:pStyle w:val="2"/>
      <w:keepNext w:val="0"/>
      <w:keepLines w:val="0"/>
      <w:pageBreakBefore w:val="0"/>
      <w:widowControl/>
      <w:tabs>
        <w:tab w:val="left" w:pos="9240"/>
      </w:tabs>
      <w:kinsoku w:val="0"/>
      <w:wordWrap/>
      <w:overflowPunct/>
      <w:topLinePunct w:val="0"/>
      <w:bidi w:val="0"/>
      <w:adjustRightInd w:val="0"/>
      <w:snapToGrid w:val="0"/>
      <w:spacing w:line="80" w:lineRule="exact"/>
      <w:ind w:left="-270" w:leftChars="-300" w:right="315" w:rightChars="150" w:hanging="360" w:hangingChars="200"/>
      <w:textAlignment w:val="baseline"/>
      <w:rPr>
        <w:rFonts w:hint="eastAsia" w:eastAsia="宋体"/>
        <w:lang w:val="en-US" w:eastAsia="zh-CN"/>
      </w:rPr>
    </w:pPr>
    <w:r>
      <w:rPr>
        <w:rFonts w:ascii="方正小标宋简体" w:eastAsia="方正小标宋简体"/>
      </w:rPr>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-143510</wp:posOffset>
              </wp:positionV>
              <wp:extent cx="6120130" cy="635"/>
              <wp:effectExtent l="0" t="0" r="0" b="0"/>
              <wp:wrapNone/>
              <wp:docPr id="28" name="直接箭头连接符 28"/>
              <wp:cNvGraphicFramePr/>
              <a:graphic xmlns:a="http://schemas.openxmlformats.org/drawingml/2006/main">
                <a:graphicData uri="http://schemas.microsoft.com/office/word/2010/wordprocessingShape">
                  <wps:wsp>
                    <wps:cNvCnPr/>
                    <wps:spPr>
                      <a:xfrm flipV="1">
                        <a:off x="0" y="0"/>
                        <a:ext cx="6120130" cy="635"/>
                      </a:xfrm>
                      <a:prstGeom prst="straightConnector1">
                        <a:avLst/>
                      </a:prstGeom>
                      <a:ln w="9525" cap="flat" cmpd="sng">
                        <a:no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8.45pt;margin-top:-11.3pt;height:0.05pt;width:481.9pt;z-index:251662336;mso-width-relative:page;mso-height-relative:page;" filled="f" stroked="f" coordsize="21600,21600" o:gfxdata="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NSrYdcAAAALAQAADwAAAAAAAAABACAAAAAiAAAAZHJzL2Rvd25yZXYueG1sUEsB&#10;AhQAFAAAAAgAh07iQO7diaL2AQAA0QMAAA4AAAAAAAAAAQAgAAAAJgEAAGRycy9lMm9Eb2MueG1s&#10;UEsFBgAAAAAGAAYAWQEAAI4FAAAAAA==&#10;">
              <v:fill on="f" focussize="0,0"/>
              <v:stroke on="f"/>
              <v:imagedata o:title=""/>
              <o:lock v:ext="edit" aspectratio="f"/>
            </v:shape>
          </w:pict>
        </mc:Fallback>
      </mc:AlternateContent>
    </w:r>
    <w:r>
      <w:rPr>
        <w:rFonts w:ascii="方正小标宋简体" w:eastAsia="方正小标宋简体"/>
      </w:rPr>
      <mc:AlternateContent>
        <mc:Choice Requires="wps">
          <w:drawing>
            <wp:anchor distT="0" distB="0" distL="114300" distR="114300" simplePos="0" relativeHeight="251661312" behindDoc="0" locked="0" layoutInCell="1" allowOverlap="1">
              <wp:simplePos x="0" y="0"/>
              <wp:positionH relativeFrom="column">
                <wp:posOffset>-234950</wp:posOffset>
              </wp:positionH>
              <wp:positionV relativeFrom="paragraph">
                <wp:posOffset>-99695</wp:posOffset>
              </wp:positionV>
              <wp:extent cx="6120130" cy="5715"/>
              <wp:effectExtent l="0" t="0" r="0" b="0"/>
              <wp:wrapNone/>
              <wp:docPr id="29" name="直接箭头连接符 29"/>
              <wp:cNvGraphicFramePr/>
              <a:graphic xmlns:a="http://schemas.openxmlformats.org/drawingml/2006/main">
                <a:graphicData uri="http://schemas.microsoft.com/office/word/2010/wordprocessingShape">
                  <wps:wsp>
                    <wps:cNvCnPr/>
                    <wps:spPr>
                      <a:xfrm flipV="1">
                        <a:off x="0" y="0"/>
                        <a:ext cx="6120130" cy="5715"/>
                      </a:xfrm>
                      <a:prstGeom prst="straightConnector1">
                        <a:avLst/>
                      </a:prstGeom>
                      <a:ln w="28575" cap="flat" cmpd="sng">
                        <a:no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8.5pt;margin-top:-7.85pt;height:0.45pt;width:481.9pt;z-index:251661312;mso-width-relative:page;mso-height-relative:page;" filled="f" stroked="f" coordsize="21600,21600" o:gfxdata="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rWQLtgAAAALAQAADwAAAAAAAAABACAAAAAiAAAAZHJzL2Rvd25yZXYueG1s&#10;UEsBAhQAFAAAAAgAh07iQBraFiL4AQAA0wMAAA4AAAAAAAAAAQAgAAAAJwEAAGRycy9lMm9Eb2Mu&#10;eG1sUEsFBgAAAAAGAAYAWQEAAJEFAAAAAA==&#10;">
              <v:fill on="f" focussize="0,0"/>
              <v:stroke on="f" weight="2.25pt"/>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8560B">
                          <w:pPr>
                            <w:pStyle w:val="2"/>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5D8560B">
                    <w:pPr>
                      <w:pStyle w:val="2"/>
                      <w:rPr>
                        <w:rFonts w:hint="eastAsia" w:asciiTheme="majorEastAsia" w:hAnsiTheme="majorEastAsia" w:eastAsiaTheme="majorEastAsia" w:cstheme="majorEastAsia"/>
                        <w:sz w:val="28"/>
                        <w:szCs w:val="28"/>
                      </w:rPr>
                    </w:pPr>
                  </w:p>
                </w:txbxContent>
              </v:textbox>
            </v:shape>
          </w:pict>
        </mc:Fallback>
      </mc:AlternateContent>
    </w:r>
  </w:p>
  <w:p w14:paraId="0329AEC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C7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2026-07-22T03:38:03Z</dcterms:created>
  <dc:creator>Administrator</dc:creator>
  <cp:lastModifiedBy>新疆人才网客服3</cp:lastModifiedBy>
  <dcterms:modified xsi:type="dcterms:W3CDTF">2026-07-22T03:38:32Z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eyJoZGlkIjoiZDNkMjJiMjE3NDQ0MDk0NTU2ODI5ZmRhMzQ0OTJkZGYiLCJ1c2VySWQiOiI5OTcyNDkxMDgifQ==</vt:lpwstr>
  </property>
  <property fmtid="{D5CDD505-2E9C-101B-9397-08002B2CF9AE}" pid="4" name="ICV">
    <vt:lpwstr>9BF004BC696F4AC9B4BE7F0507967853_12</vt:lpwstr>
  </property>
</Properties>
</file>